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66" w:rsidRDefault="00FE7B66" w:rsidP="00FE7B66">
      <w:pPr>
        <w:ind w:left="284" w:hanging="284"/>
        <w:jc w:val="both"/>
        <w:rPr>
          <w:b/>
        </w:rPr>
      </w:pPr>
      <w:r>
        <w:rPr>
          <w:b/>
        </w:rPr>
        <w:t>ESERCIZI di EPIDEMIOLOGIA – Verona, 15 febbraio 2018</w:t>
      </w:r>
    </w:p>
    <w:p w:rsidR="00FE7B66" w:rsidRDefault="00FE7B66" w:rsidP="00FE7B66">
      <w:pPr>
        <w:ind w:left="284" w:hanging="284"/>
        <w:jc w:val="both"/>
        <w:rPr>
          <w:b/>
        </w:rPr>
      </w:pPr>
    </w:p>
    <w:p w:rsidR="00FE7B66" w:rsidRDefault="00FE7B66" w:rsidP="00FE7B66">
      <w:pPr>
        <w:ind w:left="284" w:hanging="284"/>
        <w:jc w:val="both"/>
      </w:pPr>
      <w:r>
        <w:rPr>
          <w:b/>
        </w:rPr>
        <w:t>1)</w:t>
      </w:r>
      <w:r>
        <w:t xml:space="preserve"> La seguente tabella riporta i tassi di mortalità specifici per età in una popolazione maschile tra i 20 e i 65 anni e negli operai appartenenti a quella popolazione.</w:t>
      </w:r>
    </w:p>
    <w:p w:rsidR="00FE7B66" w:rsidRDefault="00FE7B66" w:rsidP="00FE7B66">
      <w:pPr>
        <w:jc w:val="both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74"/>
        <w:gridCol w:w="1418"/>
        <w:gridCol w:w="1247"/>
        <w:gridCol w:w="1247"/>
        <w:gridCol w:w="1701"/>
        <w:gridCol w:w="1247"/>
        <w:gridCol w:w="964"/>
        <w:gridCol w:w="283"/>
      </w:tblGrid>
      <w:tr w:rsidR="00FE7B66" w:rsidTr="005525AA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</w:trPr>
        <w:tc>
          <w:tcPr>
            <w:tcW w:w="1474" w:type="dxa"/>
            <w:tcBorders>
              <w:right w:val="single" w:sz="4" w:space="0" w:color="auto"/>
            </w:tcBorders>
          </w:tcPr>
          <w:p w:rsidR="00FE7B66" w:rsidRDefault="00FE7B66" w:rsidP="00392F34">
            <w:pPr>
              <w:jc w:val="center"/>
            </w:pPr>
          </w:p>
        </w:tc>
        <w:tc>
          <w:tcPr>
            <w:tcW w:w="39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Popolazione maschile generale</w:t>
            </w:r>
          </w:p>
        </w:tc>
        <w:tc>
          <w:tcPr>
            <w:tcW w:w="3912" w:type="dxa"/>
            <w:gridSpan w:val="3"/>
          </w:tcPr>
          <w:p w:rsidR="00FE7B66" w:rsidRDefault="00FE7B66" w:rsidP="00392F34">
            <w:pPr>
              <w:jc w:val="center"/>
            </w:pPr>
            <w:r>
              <w:t>Operai</w:t>
            </w:r>
          </w:p>
        </w:tc>
      </w:tr>
      <w:tr w:rsidR="00FE7B66" w:rsidTr="00FE7B6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Classi di età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popolazione (*1000)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decessi in un anno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morti/</w:t>
            </w:r>
          </w:p>
          <w:p w:rsidR="00FE7B66" w:rsidRDefault="00FE7B66" w:rsidP="00392F34">
            <w:pPr>
              <w:jc w:val="center"/>
            </w:pPr>
            <w:r>
              <w:t>1000pa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popolazione (*1000)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decessi in un anno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morti/</w:t>
            </w:r>
          </w:p>
          <w:p w:rsidR="00FE7B66" w:rsidRDefault="00FE7B66" w:rsidP="00392F34">
            <w:pPr>
              <w:jc w:val="center"/>
            </w:pPr>
            <w:r>
              <w:t>1000pa</w:t>
            </w:r>
          </w:p>
        </w:tc>
      </w:tr>
      <w:tr w:rsidR="00FE7B66" w:rsidTr="00FE7B6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right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20-24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2063,5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2827</w:t>
            </w:r>
          </w:p>
        </w:tc>
        <w:tc>
          <w:tcPr>
            <w:tcW w:w="1247" w:type="dxa"/>
            <w:tcBorders>
              <w:top w:val="single" w:sz="4" w:space="0" w:color="auto"/>
              <w:right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1,37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25,2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40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1,59</w:t>
            </w:r>
          </w:p>
        </w:tc>
      </w:tr>
      <w:tr w:rsidR="00FE7B66" w:rsidTr="00FE7B6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right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25-34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3340,2</w:t>
            </w:r>
          </w:p>
        </w:tc>
        <w:tc>
          <w:tcPr>
            <w:tcW w:w="1247" w:type="dxa"/>
          </w:tcPr>
          <w:p w:rsidR="00FE7B66" w:rsidRDefault="00FE7B66" w:rsidP="00392F34">
            <w:pPr>
              <w:jc w:val="center"/>
            </w:pPr>
            <w:r>
              <w:t>5879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1,76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68,4</w:t>
            </w:r>
          </w:p>
        </w:tc>
        <w:tc>
          <w:tcPr>
            <w:tcW w:w="1247" w:type="dxa"/>
          </w:tcPr>
          <w:p w:rsidR="00FE7B66" w:rsidRDefault="00FE7B66" w:rsidP="00392F34">
            <w:pPr>
              <w:jc w:val="center"/>
            </w:pPr>
            <w:r>
              <w:t>124</w:t>
            </w:r>
          </w:p>
        </w:tc>
        <w:tc>
          <w:tcPr>
            <w:tcW w:w="1247" w:type="dxa"/>
            <w:gridSpan w:val="2"/>
          </w:tcPr>
          <w:p w:rsidR="00FE7B66" w:rsidRDefault="00FE7B66" w:rsidP="00392F34">
            <w:pPr>
              <w:jc w:val="center"/>
            </w:pPr>
            <w:r>
              <w:t>1,81</w:t>
            </w:r>
          </w:p>
        </w:tc>
      </w:tr>
      <w:tr w:rsidR="00FE7B66" w:rsidTr="00FE7B6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right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35-44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3338,2</w:t>
            </w:r>
          </w:p>
        </w:tc>
        <w:tc>
          <w:tcPr>
            <w:tcW w:w="1247" w:type="dxa"/>
          </w:tcPr>
          <w:p w:rsidR="00FE7B66" w:rsidRDefault="00FE7B66" w:rsidP="00392F34">
            <w:pPr>
              <w:jc w:val="center"/>
            </w:pPr>
            <w:r>
              <w:t>10916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3,27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80,1</w:t>
            </w:r>
          </w:p>
        </w:tc>
        <w:tc>
          <w:tcPr>
            <w:tcW w:w="1247" w:type="dxa"/>
          </w:tcPr>
          <w:p w:rsidR="00FE7B66" w:rsidRDefault="00FE7B66" w:rsidP="00392F34">
            <w:pPr>
              <w:jc w:val="center"/>
            </w:pPr>
            <w:r>
              <w:t>270</w:t>
            </w:r>
          </w:p>
        </w:tc>
        <w:tc>
          <w:tcPr>
            <w:tcW w:w="1247" w:type="dxa"/>
            <w:gridSpan w:val="2"/>
          </w:tcPr>
          <w:p w:rsidR="00FE7B66" w:rsidRDefault="00FE7B66" w:rsidP="00392F34">
            <w:pPr>
              <w:jc w:val="center"/>
            </w:pPr>
            <w:r>
              <w:t>3,37</w:t>
            </w:r>
          </w:p>
        </w:tc>
      </w:tr>
      <w:tr w:rsidR="00FE7B66" w:rsidTr="00FE7B6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right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45-54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2591,4</w:t>
            </w:r>
          </w:p>
        </w:tc>
        <w:tc>
          <w:tcPr>
            <w:tcW w:w="1247" w:type="dxa"/>
          </w:tcPr>
          <w:p w:rsidR="00FE7B66" w:rsidRDefault="00FE7B66" w:rsidP="00392F34">
            <w:pPr>
              <w:jc w:val="center"/>
            </w:pPr>
            <w:r>
              <w:t>20291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7,83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83,2</w:t>
            </w:r>
          </w:p>
        </w:tc>
        <w:tc>
          <w:tcPr>
            <w:tcW w:w="1247" w:type="dxa"/>
          </w:tcPr>
          <w:p w:rsidR="00FE7B66" w:rsidRDefault="00FE7B66" w:rsidP="00392F34">
            <w:pPr>
              <w:jc w:val="center"/>
            </w:pPr>
            <w:r>
              <w:t>666</w:t>
            </w:r>
          </w:p>
        </w:tc>
        <w:tc>
          <w:tcPr>
            <w:tcW w:w="1247" w:type="dxa"/>
            <w:gridSpan w:val="2"/>
          </w:tcPr>
          <w:p w:rsidR="00FE7B66" w:rsidRDefault="00FE7B66" w:rsidP="00392F34">
            <w:pPr>
              <w:jc w:val="center"/>
            </w:pPr>
            <w:r>
              <w:t>8,00</w:t>
            </w:r>
          </w:p>
        </w:tc>
      </w:tr>
      <w:tr w:rsidR="00FE7B66" w:rsidTr="00FE7B6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bottom w:val="single" w:sz="6" w:space="0" w:color="auto"/>
              <w:right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55-64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1786,1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32775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18,35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58,1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948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16,32</w:t>
            </w:r>
          </w:p>
        </w:tc>
      </w:tr>
      <w:tr w:rsidR="00FE7B66" w:rsidTr="00FE7B6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right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Totale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13119,4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72688</w:t>
            </w:r>
          </w:p>
        </w:tc>
        <w:tc>
          <w:tcPr>
            <w:tcW w:w="1247" w:type="dxa"/>
            <w:tcBorders>
              <w:top w:val="single" w:sz="4" w:space="0" w:color="auto"/>
              <w:right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5,54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315,0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2048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</w:tcPr>
          <w:p w:rsidR="00FE7B66" w:rsidRDefault="00FE7B66" w:rsidP="00392F34">
            <w:pPr>
              <w:jc w:val="center"/>
            </w:pPr>
            <w:r>
              <w:t>6,50</w:t>
            </w:r>
          </w:p>
        </w:tc>
      </w:tr>
    </w:tbl>
    <w:p w:rsidR="00FE7B66" w:rsidRDefault="00FE7B66" w:rsidP="00FE7B66">
      <w:pPr>
        <w:jc w:val="both"/>
      </w:pPr>
    </w:p>
    <w:p w:rsidR="00FE7B66" w:rsidRDefault="00FE7B66" w:rsidP="00FE7B66">
      <w:pPr>
        <w:ind w:left="567" w:hanging="567"/>
        <w:jc w:val="both"/>
      </w:pPr>
      <w:r>
        <w:t>Quale delle due popolazioni presenta una mortalità maggiore?</w:t>
      </w:r>
    </w:p>
    <w:p w:rsidR="00FE7B66" w:rsidRDefault="00FE7B66" w:rsidP="00FE7B66">
      <w:pPr>
        <w:jc w:val="both"/>
      </w:pPr>
    </w:p>
    <w:p w:rsidR="00FE7B66" w:rsidRDefault="00FE7B66" w:rsidP="00FE7B66">
      <w:pPr>
        <w:jc w:val="both"/>
      </w:pPr>
    </w:p>
    <w:p w:rsidR="00FE7B66" w:rsidRDefault="00FE7B66" w:rsidP="00FE7B66">
      <w:pPr>
        <w:ind w:left="284" w:hanging="284"/>
        <w:jc w:val="both"/>
      </w:pPr>
      <w:r>
        <w:rPr>
          <w:b/>
        </w:rPr>
        <w:t>2)</w:t>
      </w:r>
      <w:r>
        <w:t xml:space="preserve"> La seguente tabella riporta i tassi di mortalità specifici per età in una popolazione femminile e nelle donne diabetiche appartenenti a quella popolazione:</w:t>
      </w:r>
    </w:p>
    <w:p w:rsidR="00FE7B66" w:rsidRDefault="00FE7B66" w:rsidP="00FE7B66">
      <w:pPr>
        <w:ind w:left="284" w:hanging="284"/>
        <w:jc w:val="both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61"/>
        <w:gridCol w:w="1418"/>
        <w:gridCol w:w="1247"/>
        <w:gridCol w:w="1247"/>
        <w:gridCol w:w="1418"/>
        <w:gridCol w:w="1247"/>
        <w:gridCol w:w="1247"/>
      </w:tblGrid>
      <w:tr w:rsidR="00FE7B66" w:rsidTr="00392F34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6" w:space="0" w:color="auto"/>
            </w:tcBorders>
          </w:tcPr>
          <w:p w:rsidR="00FE7B66" w:rsidRDefault="00FE7B66" w:rsidP="00392F34">
            <w:pPr>
              <w:jc w:val="center"/>
            </w:pPr>
          </w:p>
        </w:tc>
        <w:tc>
          <w:tcPr>
            <w:tcW w:w="39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7B66" w:rsidRDefault="00FE7B66" w:rsidP="00392F34">
            <w:pPr>
              <w:jc w:val="center"/>
            </w:pPr>
            <w:r>
              <w:t>Popolazione femminile generale</w:t>
            </w:r>
          </w:p>
        </w:tc>
        <w:tc>
          <w:tcPr>
            <w:tcW w:w="3912" w:type="dxa"/>
            <w:gridSpan w:val="3"/>
            <w:tcBorders>
              <w:top w:val="single" w:sz="6" w:space="0" w:color="auto"/>
            </w:tcBorders>
          </w:tcPr>
          <w:p w:rsidR="00FE7B66" w:rsidRDefault="00FE7B66" w:rsidP="00392F34">
            <w:pPr>
              <w:jc w:val="center"/>
            </w:pPr>
            <w:r>
              <w:t>Donne diabetiche</w:t>
            </w:r>
          </w:p>
        </w:tc>
      </w:tr>
      <w:tr w:rsidR="00FE7B66" w:rsidTr="00392F34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</w:tcPr>
          <w:p w:rsidR="00FE7B66" w:rsidRDefault="00FE7B66" w:rsidP="00392F34">
            <w:pPr>
              <w:jc w:val="center"/>
            </w:pPr>
            <w:r>
              <w:t>Classi di età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E7B66" w:rsidRDefault="00FE7B66" w:rsidP="00392F34">
            <w:pPr>
              <w:jc w:val="center"/>
            </w:pPr>
            <w:r>
              <w:t>popolazione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FE7B66" w:rsidRDefault="00FE7B66" w:rsidP="00392F34">
            <w:pPr>
              <w:jc w:val="center"/>
            </w:pPr>
            <w:r>
              <w:t>decessi in un anno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B66" w:rsidRDefault="00FE7B66" w:rsidP="00392F34">
            <w:pPr>
              <w:jc w:val="center"/>
            </w:pPr>
            <w:r>
              <w:t>morti/</w:t>
            </w:r>
          </w:p>
          <w:p w:rsidR="00FE7B66" w:rsidRDefault="00FE7B66" w:rsidP="00392F34">
            <w:pPr>
              <w:jc w:val="center"/>
            </w:pPr>
            <w:r>
              <w:t>1000 p.a.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FE7B66" w:rsidRDefault="00FE7B66" w:rsidP="00392F34">
            <w:pPr>
              <w:jc w:val="center"/>
            </w:pPr>
            <w:r>
              <w:t>popolazione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FE7B66" w:rsidRDefault="00FE7B66" w:rsidP="00392F34">
            <w:pPr>
              <w:jc w:val="center"/>
            </w:pPr>
            <w:r>
              <w:t>decessi in un anno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FE7B66" w:rsidRDefault="00FE7B66" w:rsidP="00392F34">
            <w:pPr>
              <w:jc w:val="center"/>
            </w:pPr>
            <w:r>
              <w:t>morti/</w:t>
            </w:r>
          </w:p>
          <w:p w:rsidR="00FE7B66" w:rsidRDefault="00FE7B66" w:rsidP="00392F34">
            <w:pPr>
              <w:jc w:val="center"/>
            </w:pPr>
            <w:r>
              <w:t>1000 p.a.</w:t>
            </w:r>
          </w:p>
        </w:tc>
      </w:tr>
      <w:tr w:rsidR="00FE7B66" w:rsidTr="00392F34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FE7B66" w:rsidRDefault="00FE7B66" w:rsidP="00392F34">
            <w:pPr>
              <w:jc w:val="center"/>
            </w:pPr>
            <w:r>
              <w:t>0-29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FE7B66" w:rsidRDefault="00FE7B66" w:rsidP="00392F34">
            <w:pPr>
              <w:jc w:val="center"/>
            </w:pPr>
            <w:r>
              <w:t>25000</w:t>
            </w:r>
          </w:p>
        </w:tc>
        <w:tc>
          <w:tcPr>
            <w:tcW w:w="1247" w:type="dxa"/>
          </w:tcPr>
          <w:p w:rsidR="00FE7B66" w:rsidRDefault="00FE7B66" w:rsidP="00392F34">
            <w:pPr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E7B66" w:rsidRDefault="00FE7B66" w:rsidP="00392F34">
            <w:pPr>
              <w:jc w:val="center"/>
            </w:pPr>
            <w:r>
              <w:t>1,0</w:t>
            </w:r>
          </w:p>
        </w:tc>
        <w:tc>
          <w:tcPr>
            <w:tcW w:w="1418" w:type="dxa"/>
          </w:tcPr>
          <w:p w:rsidR="00FE7B66" w:rsidRDefault="00FE7B66" w:rsidP="00392F34">
            <w:pPr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FE7B66" w:rsidRDefault="00FE7B66" w:rsidP="00392F34">
            <w:pPr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FE7B66" w:rsidRDefault="00FE7B66" w:rsidP="00392F34">
            <w:pPr>
              <w:jc w:val="center"/>
            </w:pPr>
            <w:r>
              <w:t>0,0</w:t>
            </w:r>
          </w:p>
        </w:tc>
      </w:tr>
      <w:tr w:rsidR="00FE7B66" w:rsidTr="00392F34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FE7B66" w:rsidRDefault="00FE7B66" w:rsidP="00392F34">
            <w:pPr>
              <w:jc w:val="center"/>
            </w:pPr>
            <w:r>
              <w:t>30-59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FE7B66" w:rsidRDefault="00FE7B66" w:rsidP="00392F34">
            <w:pPr>
              <w:jc w:val="center"/>
            </w:pPr>
            <w:r>
              <w:t>40000</w:t>
            </w:r>
          </w:p>
        </w:tc>
        <w:tc>
          <w:tcPr>
            <w:tcW w:w="1247" w:type="dxa"/>
          </w:tcPr>
          <w:p w:rsidR="00FE7B66" w:rsidRDefault="00FE7B66" w:rsidP="00392F34">
            <w:pPr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E7B66" w:rsidRDefault="00FE7B66" w:rsidP="00392F34">
            <w:pPr>
              <w:jc w:val="center"/>
            </w:pPr>
            <w:r>
              <w:t>2,0</w:t>
            </w:r>
          </w:p>
        </w:tc>
        <w:tc>
          <w:tcPr>
            <w:tcW w:w="1418" w:type="dxa"/>
          </w:tcPr>
          <w:p w:rsidR="00FE7B66" w:rsidRDefault="00FE7B66" w:rsidP="00392F34">
            <w:pPr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FE7B66" w:rsidRDefault="00FE7B66" w:rsidP="00392F34">
            <w:pPr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FE7B66" w:rsidRDefault="00FE7B66" w:rsidP="00392F34">
            <w:pPr>
              <w:jc w:val="center"/>
            </w:pPr>
            <w:r>
              <w:t>7,5</w:t>
            </w:r>
          </w:p>
        </w:tc>
      </w:tr>
      <w:tr w:rsidR="00FE7B66" w:rsidTr="00392F34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FE7B66" w:rsidRDefault="00FE7B66" w:rsidP="00392F34">
            <w:pPr>
              <w:jc w:val="center"/>
            </w:pPr>
            <w:r>
              <w:t>60-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FE7B66" w:rsidRDefault="00FE7B66" w:rsidP="00392F34">
            <w:pPr>
              <w:jc w:val="center"/>
            </w:pPr>
            <w:r>
              <w:t>25000</w:t>
            </w:r>
          </w:p>
        </w:tc>
        <w:tc>
          <w:tcPr>
            <w:tcW w:w="1247" w:type="dxa"/>
          </w:tcPr>
          <w:p w:rsidR="00FE7B66" w:rsidRDefault="00FE7B66" w:rsidP="00392F34">
            <w:pPr>
              <w:jc w:val="center"/>
            </w:pPr>
            <w:r>
              <w:t>750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E7B66" w:rsidRDefault="00FE7B66" w:rsidP="00392F34">
            <w:pPr>
              <w:jc w:val="center"/>
            </w:pPr>
            <w:r>
              <w:t>30,0</w:t>
            </w:r>
          </w:p>
        </w:tc>
        <w:tc>
          <w:tcPr>
            <w:tcW w:w="1418" w:type="dxa"/>
          </w:tcPr>
          <w:p w:rsidR="00FE7B66" w:rsidRDefault="00FE7B66" w:rsidP="00392F34">
            <w:pPr>
              <w:jc w:val="center"/>
            </w:pPr>
            <w:r>
              <w:t>2500</w:t>
            </w:r>
          </w:p>
        </w:tc>
        <w:tc>
          <w:tcPr>
            <w:tcW w:w="1247" w:type="dxa"/>
          </w:tcPr>
          <w:p w:rsidR="00FE7B66" w:rsidRDefault="00FE7B66" w:rsidP="00392F34">
            <w:pPr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FE7B66" w:rsidRDefault="00FE7B66" w:rsidP="00392F34">
            <w:pPr>
              <w:jc w:val="center"/>
            </w:pPr>
            <w:r>
              <w:t>40,0</w:t>
            </w:r>
          </w:p>
        </w:tc>
      </w:tr>
      <w:tr w:rsidR="00FE7B66" w:rsidTr="00392F34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</w:tcPr>
          <w:p w:rsidR="00FE7B66" w:rsidRDefault="00FE7B66" w:rsidP="00392F34">
            <w:pPr>
              <w:jc w:val="center"/>
            </w:pPr>
            <w:r>
              <w:t>Totale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E7B66" w:rsidRDefault="00FE7B66" w:rsidP="00392F34">
            <w:pPr>
              <w:jc w:val="center"/>
            </w:pPr>
            <w:r>
              <w:t>90000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FE7B66" w:rsidRDefault="00FE7B66" w:rsidP="00392F34">
            <w:pPr>
              <w:jc w:val="center"/>
            </w:pPr>
            <w:r>
              <w:t>855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B66" w:rsidRDefault="00FE7B66" w:rsidP="00392F34">
            <w:pPr>
              <w:jc w:val="center"/>
            </w:pPr>
            <w:r>
              <w:t>9,5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FE7B66" w:rsidRDefault="00FE7B66" w:rsidP="00392F34">
            <w:pPr>
              <w:jc w:val="center"/>
            </w:pPr>
            <w:r>
              <w:t>3400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FE7B66" w:rsidRDefault="00FE7B66" w:rsidP="00392F34">
            <w:pPr>
              <w:jc w:val="center"/>
            </w:pPr>
            <w:r>
              <w:t>106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FE7B66" w:rsidRDefault="00FE7B66" w:rsidP="00392F34">
            <w:pPr>
              <w:jc w:val="center"/>
            </w:pPr>
            <w:r>
              <w:t>31,2</w:t>
            </w:r>
          </w:p>
        </w:tc>
      </w:tr>
    </w:tbl>
    <w:p w:rsidR="00FE7B66" w:rsidRDefault="00FE7B66" w:rsidP="00FE7B66">
      <w:pPr>
        <w:jc w:val="both"/>
      </w:pPr>
    </w:p>
    <w:p w:rsidR="00FE7B66" w:rsidRDefault="00FE7B66" w:rsidP="00FE7B66">
      <w:pPr>
        <w:ind w:firstLine="284"/>
        <w:jc w:val="both"/>
      </w:pPr>
      <w:r>
        <w:t>Secondo voi l’affermazione che il diabete aumenta di 3-4 volte la mortalità nella donne affette è corretta?</w:t>
      </w:r>
    </w:p>
    <w:p w:rsidR="006B4B18" w:rsidRDefault="006B4B18">
      <w:pPr>
        <w:spacing w:after="200" w:line="276" w:lineRule="auto"/>
      </w:pPr>
      <w:r>
        <w:br w:type="page"/>
      </w:r>
    </w:p>
    <w:p w:rsidR="006B4B18" w:rsidRDefault="006B4B18" w:rsidP="006B4B18">
      <w:pPr>
        <w:pStyle w:val="Rientrocorpodeltesto2"/>
      </w:pPr>
      <w:r>
        <w:rPr>
          <w:b/>
        </w:rPr>
        <w:lastRenderedPageBreak/>
        <w:t>2)</w:t>
      </w:r>
      <w:r>
        <w:t xml:space="preserve"> Il tasso grezzo di mortalità è maggiore negli operai (6,50 morti/1000 p.a.) che nella popolazione maschile generale (5,54 morti/1000 p.a.). Tuttavia, la struttura per età è diversa nelle due popolazione. E’ necessaria una procedura di standardizzazione. Scegliamo la STANDARDIZZAZIONE DIRETTA: la popolazione di riferimento fornirà la struttura per età e sesso. Utilizziamo come popolazione di riferimento la popolazione maschile generale:</w:t>
      </w:r>
    </w:p>
    <w:p w:rsidR="006B4B18" w:rsidRDefault="006B4B18" w:rsidP="006B4B18">
      <w:pPr>
        <w:pStyle w:val="Rientrocorpodeltesto2"/>
        <w:ind w:left="0" w:firstLine="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74"/>
        <w:gridCol w:w="2041"/>
        <w:gridCol w:w="2041"/>
        <w:gridCol w:w="2041"/>
      </w:tblGrid>
      <w:tr w:rsidR="006B4B18" w:rsidTr="00392F34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bottom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Classe di età</w:t>
            </w:r>
          </w:p>
        </w:tc>
        <w:tc>
          <w:tcPr>
            <w:tcW w:w="2041" w:type="dxa"/>
            <w:tcBorders>
              <w:top w:val="single" w:sz="6" w:space="0" w:color="auto"/>
              <w:bottom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Tasso di mortalità tra gli operai</w:t>
            </w:r>
          </w:p>
        </w:tc>
        <w:tc>
          <w:tcPr>
            <w:tcW w:w="2041" w:type="dxa"/>
            <w:tcBorders>
              <w:top w:val="single" w:sz="6" w:space="0" w:color="auto"/>
              <w:bottom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Popolazione maschile generale</w:t>
            </w:r>
          </w:p>
        </w:tc>
        <w:tc>
          <w:tcPr>
            <w:tcW w:w="2041" w:type="dxa"/>
            <w:tcBorders>
              <w:top w:val="single" w:sz="6" w:space="0" w:color="auto"/>
              <w:bottom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Morti attese tra</w:t>
            </w:r>
          </w:p>
          <w:p w:rsidR="006B4B18" w:rsidRDefault="006B4B18" w:rsidP="00392F34">
            <w:pPr>
              <w:jc w:val="center"/>
            </w:pPr>
            <w:r>
              <w:t>gli operai</w:t>
            </w:r>
          </w:p>
        </w:tc>
      </w:tr>
      <w:tr w:rsidR="006B4B18" w:rsidTr="00392F34">
        <w:tblPrEx>
          <w:tblCellMar>
            <w:top w:w="0" w:type="dxa"/>
            <w:bottom w:w="0" w:type="dxa"/>
          </w:tblCellMar>
        </w:tblPrEx>
        <w:tc>
          <w:tcPr>
            <w:tcW w:w="1474" w:type="dxa"/>
          </w:tcPr>
          <w:p w:rsidR="006B4B18" w:rsidRDefault="006B4B18" w:rsidP="00392F34">
            <w:pPr>
              <w:jc w:val="center"/>
            </w:pPr>
            <w:r>
              <w:t>20-24</w:t>
            </w:r>
          </w:p>
        </w:tc>
        <w:tc>
          <w:tcPr>
            <w:tcW w:w="2041" w:type="dxa"/>
          </w:tcPr>
          <w:p w:rsidR="006B4B18" w:rsidRDefault="006B4B18" w:rsidP="00392F34">
            <w:pPr>
              <w:jc w:val="right"/>
            </w:pPr>
            <w:r>
              <w:t xml:space="preserve">(1,59/1000 p.a.) </w:t>
            </w:r>
          </w:p>
        </w:tc>
        <w:tc>
          <w:tcPr>
            <w:tcW w:w="2041" w:type="dxa"/>
          </w:tcPr>
          <w:p w:rsidR="006B4B18" w:rsidRDefault="006B4B18" w:rsidP="00392F34">
            <w:r>
              <w:t>* 2 063 500 =</w:t>
            </w:r>
          </w:p>
        </w:tc>
        <w:tc>
          <w:tcPr>
            <w:tcW w:w="2041" w:type="dxa"/>
          </w:tcPr>
          <w:p w:rsidR="006B4B18" w:rsidRDefault="006B4B18" w:rsidP="00392F34">
            <w:pPr>
              <w:jc w:val="center"/>
            </w:pPr>
            <w:r>
              <w:t>3 280,97</w:t>
            </w:r>
          </w:p>
        </w:tc>
      </w:tr>
      <w:tr w:rsidR="006B4B18" w:rsidTr="00392F34">
        <w:tblPrEx>
          <w:tblCellMar>
            <w:top w:w="0" w:type="dxa"/>
            <w:bottom w:w="0" w:type="dxa"/>
          </w:tblCellMar>
        </w:tblPrEx>
        <w:tc>
          <w:tcPr>
            <w:tcW w:w="1474" w:type="dxa"/>
          </w:tcPr>
          <w:p w:rsidR="006B4B18" w:rsidRDefault="006B4B18" w:rsidP="00392F34">
            <w:pPr>
              <w:jc w:val="center"/>
            </w:pPr>
            <w:r>
              <w:t>25-34</w:t>
            </w:r>
          </w:p>
        </w:tc>
        <w:tc>
          <w:tcPr>
            <w:tcW w:w="2041" w:type="dxa"/>
          </w:tcPr>
          <w:p w:rsidR="006B4B18" w:rsidRDefault="006B4B18" w:rsidP="00392F34">
            <w:pPr>
              <w:jc w:val="right"/>
            </w:pPr>
            <w:r>
              <w:t xml:space="preserve">(1,81/1000 p.a.) </w:t>
            </w:r>
          </w:p>
        </w:tc>
        <w:tc>
          <w:tcPr>
            <w:tcW w:w="2041" w:type="dxa"/>
          </w:tcPr>
          <w:p w:rsidR="006B4B18" w:rsidRDefault="006B4B18" w:rsidP="00392F34">
            <w:r>
              <w:t>* 3 340 200 =</w:t>
            </w:r>
          </w:p>
        </w:tc>
        <w:tc>
          <w:tcPr>
            <w:tcW w:w="2041" w:type="dxa"/>
          </w:tcPr>
          <w:p w:rsidR="006B4B18" w:rsidRDefault="006B4B18" w:rsidP="00392F34">
            <w:pPr>
              <w:jc w:val="center"/>
            </w:pPr>
            <w:r>
              <w:t>6 045,76</w:t>
            </w:r>
          </w:p>
        </w:tc>
      </w:tr>
      <w:tr w:rsidR="006B4B18" w:rsidTr="00392F34">
        <w:tblPrEx>
          <w:tblCellMar>
            <w:top w:w="0" w:type="dxa"/>
            <w:bottom w:w="0" w:type="dxa"/>
          </w:tblCellMar>
        </w:tblPrEx>
        <w:tc>
          <w:tcPr>
            <w:tcW w:w="1474" w:type="dxa"/>
          </w:tcPr>
          <w:p w:rsidR="006B4B18" w:rsidRDefault="006B4B18" w:rsidP="00392F34">
            <w:pPr>
              <w:jc w:val="center"/>
            </w:pPr>
            <w:r>
              <w:t>35-44</w:t>
            </w:r>
          </w:p>
        </w:tc>
        <w:tc>
          <w:tcPr>
            <w:tcW w:w="2041" w:type="dxa"/>
          </w:tcPr>
          <w:p w:rsidR="006B4B18" w:rsidRDefault="006B4B18" w:rsidP="00392F34">
            <w:pPr>
              <w:jc w:val="right"/>
            </w:pPr>
            <w:r>
              <w:t xml:space="preserve">(3,37/1000 p.a.) </w:t>
            </w:r>
          </w:p>
        </w:tc>
        <w:tc>
          <w:tcPr>
            <w:tcW w:w="2041" w:type="dxa"/>
          </w:tcPr>
          <w:p w:rsidR="006B4B18" w:rsidRDefault="006B4B18" w:rsidP="00392F34">
            <w:r>
              <w:t>* 3 338 200 =</w:t>
            </w:r>
          </w:p>
        </w:tc>
        <w:tc>
          <w:tcPr>
            <w:tcW w:w="2041" w:type="dxa"/>
          </w:tcPr>
          <w:p w:rsidR="006B4B18" w:rsidRDefault="006B4B18" w:rsidP="00392F34">
            <w:pPr>
              <w:jc w:val="center"/>
            </w:pPr>
            <w:r>
              <w:t>11 249,73</w:t>
            </w:r>
          </w:p>
        </w:tc>
      </w:tr>
      <w:tr w:rsidR="006B4B18" w:rsidTr="00392F34">
        <w:tblPrEx>
          <w:tblCellMar>
            <w:top w:w="0" w:type="dxa"/>
            <w:bottom w:w="0" w:type="dxa"/>
          </w:tblCellMar>
        </w:tblPrEx>
        <w:tc>
          <w:tcPr>
            <w:tcW w:w="1474" w:type="dxa"/>
          </w:tcPr>
          <w:p w:rsidR="006B4B18" w:rsidRDefault="006B4B18" w:rsidP="00392F34">
            <w:pPr>
              <w:jc w:val="center"/>
            </w:pPr>
            <w:r>
              <w:t>45-54</w:t>
            </w:r>
          </w:p>
        </w:tc>
        <w:tc>
          <w:tcPr>
            <w:tcW w:w="2041" w:type="dxa"/>
          </w:tcPr>
          <w:p w:rsidR="006B4B18" w:rsidRDefault="006B4B18" w:rsidP="00392F34">
            <w:pPr>
              <w:jc w:val="right"/>
            </w:pPr>
            <w:r>
              <w:t xml:space="preserve">(8,00/1000 p.a.) </w:t>
            </w:r>
          </w:p>
        </w:tc>
        <w:tc>
          <w:tcPr>
            <w:tcW w:w="2041" w:type="dxa"/>
          </w:tcPr>
          <w:p w:rsidR="006B4B18" w:rsidRDefault="006B4B18" w:rsidP="00392F34">
            <w:r>
              <w:t>* 2 591 400 =</w:t>
            </w:r>
          </w:p>
        </w:tc>
        <w:tc>
          <w:tcPr>
            <w:tcW w:w="2041" w:type="dxa"/>
          </w:tcPr>
          <w:p w:rsidR="006B4B18" w:rsidRDefault="006B4B18" w:rsidP="00392F34">
            <w:pPr>
              <w:jc w:val="center"/>
            </w:pPr>
            <w:r>
              <w:t>20 731,20</w:t>
            </w:r>
          </w:p>
        </w:tc>
      </w:tr>
      <w:tr w:rsidR="006B4B18" w:rsidTr="00392F34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bottom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55-64</w:t>
            </w:r>
          </w:p>
        </w:tc>
        <w:tc>
          <w:tcPr>
            <w:tcW w:w="2041" w:type="dxa"/>
            <w:tcBorders>
              <w:bottom w:val="single" w:sz="6" w:space="0" w:color="auto"/>
            </w:tcBorders>
          </w:tcPr>
          <w:p w:rsidR="006B4B18" w:rsidRDefault="006B4B18" w:rsidP="00392F34">
            <w:pPr>
              <w:jc w:val="right"/>
            </w:pPr>
            <w:r>
              <w:t xml:space="preserve">(16,32/1000 p.a.) </w:t>
            </w:r>
          </w:p>
        </w:tc>
        <w:tc>
          <w:tcPr>
            <w:tcW w:w="2041" w:type="dxa"/>
            <w:tcBorders>
              <w:bottom w:val="single" w:sz="6" w:space="0" w:color="auto"/>
            </w:tcBorders>
          </w:tcPr>
          <w:p w:rsidR="006B4B18" w:rsidRDefault="006B4B18" w:rsidP="00392F34">
            <w:r>
              <w:t>* 1 786 100 =</w:t>
            </w:r>
          </w:p>
        </w:tc>
        <w:tc>
          <w:tcPr>
            <w:tcW w:w="2041" w:type="dxa"/>
            <w:tcBorders>
              <w:bottom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29 149,15</w:t>
            </w:r>
          </w:p>
        </w:tc>
      </w:tr>
      <w:tr w:rsidR="006B4B18" w:rsidTr="00392F34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bottom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TOTALE</w:t>
            </w:r>
          </w:p>
        </w:tc>
        <w:tc>
          <w:tcPr>
            <w:tcW w:w="2041" w:type="dxa"/>
            <w:tcBorders>
              <w:bottom w:val="single" w:sz="6" w:space="0" w:color="auto"/>
            </w:tcBorders>
          </w:tcPr>
          <w:p w:rsidR="006B4B18" w:rsidRDefault="006B4B18" w:rsidP="00392F34">
            <w:pPr>
              <w:jc w:val="right"/>
            </w:pPr>
          </w:p>
        </w:tc>
        <w:tc>
          <w:tcPr>
            <w:tcW w:w="2041" w:type="dxa"/>
            <w:tcBorders>
              <w:bottom w:val="single" w:sz="6" w:space="0" w:color="auto"/>
            </w:tcBorders>
          </w:tcPr>
          <w:p w:rsidR="006B4B18" w:rsidRDefault="006B4B18" w:rsidP="00392F34">
            <w:r>
              <w:t xml:space="preserve">  13 119 400</w:t>
            </w:r>
          </w:p>
        </w:tc>
        <w:tc>
          <w:tcPr>
            <w:tcW w:w="2041" w:type="dxa"/>
            <w:tcBorders>
              <w:bottom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70 456,81</w:t>
            </w:r>
          </w:p>
        </w:tc>
      </w:tr>
    </w:tbl>
    <w:p w:rsidR="006B4B18" w:rsidRDefault="006B4B18" w:rsidP="006B4B18">
      <w:pPr>
        <w:pStyle w:val="Rientrocorpodeltesto2"/>
        <w:ind w:left="0" w:firstLine="0"/>
        <w:rPr>
          <w:b/>
        </w:rPr>
      </w:pPr>
    </w:p>
    <w:p w:rsidR="006B4B18" w:rsidRDefault="006B4B18" w:rsidP="006B4B18">
      <w:pPr>
        <w:pStyle w:val="Rientrocorpodeltesto2"/>
        <w:ind w:left="0" w:firstLine="426"/>
      </w:pPr>
      <w:r>
        <w:t>Il tasso di mortalità standardizzato negli operai è 70456,81 morti / 13 119 400 p.a. = 5,37/1000 p.a. Il rapporto tra questo tasso standardizzato e il tasso di mortalità della popolazione maschile generale, detto SRR (</w:t>
      </w:r>
      <w:proofErr w:type="spellStart"/>
      <w:r>
        <w:t>Standardized</w:t>
      </w:r>
      <w:proofErr w:type="spellEnd"/>
      <w:r>
        <w:t xml:space="preserve"> Rate Ratio), vale (5,37/1000 p.a.) / (5,54/1000 p.a.) = 5,37/5,54 = 0,969. Pertanto, se si tiene conto delle differenze di età, il tasso di mortalità negli operai (5,37/1000 p.a.) è praticamente uguale a quello della popolazione generale (5,54/1000 p.a.) e l’SRR corrispondente è prossimo all’unità.</w:t>
      </w:r>
    </w:p>
    <w:p w:rsidR="006B4B18" w:rsidRDefault="006B4B18" w:rsidP="006B4B18">
      <w:pPr>
        <w:pStyle w:val="Rientrocorpodeltesto2"/>
        <w:ind w:left="0" w:firstLine="0"/>
      </w:pPr>
    </w:p>
    <w:p w:rsidR="006B4B18" w:rsidRDefault="006B4B18" w:rsidP="006B4B18">
      <w:pPr>
        <w:pStyle w:val="Rientrocorpodeltesto2"/>
        <w:ind w:left="0" w:firstLine="426"/>
      </w:pPr>
      <w:r>
        <w:t>Per verificare ulteriormente i risultati ottenuti, applichiamo la STANDARDIZZAZIONE INDIRETTA: la popolazione di riferimento fornirà i tassi di mortalità anziché la struttura per età (e sesso).</w:t>
      </w:r>
    </w:p>
    <w:p w:rsidR="006B4B18" w:rsidRDefault="006B4B18" w:rsidP="006B4B18">
      <w:pPr>
        <w:pStyle w:val="Rientrocorpodeltesto2"/>
        <w:ind w:left="0" w:firstLine="426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74"/>
        <w:gridCol w:w="2041"/>
        <w:gridCol w:w="3119"/>
        <w:gridCol w:w="2041"/>
      </w:tblGrid>
      <w:tr w:rsidR="006B4B18" w:rsidTr="00392F34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bottom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Classe di età</w:t>
            </w:r>
          </w:p>
        </w:tc>
        <w:tc>
          <w:tcPr>
            <w:tcW w:w="2041" w:type="dxa"/>
            <w:tcBorders>
              <w:top w:val="single" w:sz="6" w:space="0" w:color="auto"/>
              <w:bottom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Numero degli operai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Tasso di mortalità nella popolazione maschile generale</w:t>
            </w:r>
          </w:p>
        </w:tc>
        <w:tc>
          <w:tcPr>
            <w:tcW w:w="2041" w:type="dxa"/>
            <w:tcBorders>
              <w:top w:val="single" w:sz="6" w:space="0" w:color="auto"/>
              <w:bottom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Morti attese tra</w:t>
            </w:r>
          </w:p>
          <w:p w:rsidR="006B4B18" w:rsidRDefault="006B4B18" w:rsidP="00392F34">
            <w:pPr>
              <w:jc w:val="center"/>
            </w:pPr>
            <w:r>
              <w:t>gli operai</w:t>
            </w:r>
          </w:p>
        </w:tc>
      </w:tr>
      <w:tr w:rsidR="006B4B18" w:rsidTr="00392F34">
        <w:tblPrEx>
          <w:tblCellMar>
            <w:top w:w="0" w:type="dxa"/>
            <w:bottom w:w="0" w:type="dxa"/>
          </w:tblCellMar>
        </w:tblPrEx>
        <w:tc>
          <w:tcPr>
            <w:tcW w:w="1474" w:type="dxa"/>
          </w:tcPr>
          <w:p w:rsidR="006B4B18" w:rsidRDefault="006B4B18" w:rsidP="00392F34">
            <w:pPr>
              <w:jc w:val="center"/>
            </w:pPr>
            <w:r>
              <w:t>20-24</w:t>
            </w:r>
          </w:p>
        </w:tc>
        <w:tc>
          <w:tcPr>
            <w:tcW w:w="2041" w:type="dxa"/>
          </w:tcPr>
          <w:p w:rsidR="006B4B18" w:rsidRDefault="006B4B18" w:rsidP="00392F34">
            <w:pPr>
              <w:jc w:val="right"/>
            </w:pPr>
            <w:r>
              <w:t>25200 *</w:t>
            </w:r>
          </w:p>
        </w:tc>
        <w:tc>
          <w:tcPr>
            <w:tcW w:w="3119" w:type="dxa"/>
          </w:tcPr>
          <w:p w:rsidR="006B4B18" w:rsidRDefault="006B4B18" w:rsidP="00392F34">
            <w:r>
              <w:t xml:space="preserve">  1,37/1000 p.a. =</w:t>
            </w:r>
          </w:p>
        </w:tc>
        <w:tc>
          <w:tcPr>
            <w:tcW w:w="2041" w:type="dxa"/>
          </w:tcPr>
          <w:p w:rsidR="006B4B18" w:rsidRDefault="006B4B18" w:rsidP="00392F34">
            <w:pPr>
              <w:jc w:val="center"/>
            </w:pPr>
            <w:r>
              <w:t>34,5</w:t>
            </w:r>
          </w:p>
        </w:tc>
      </w:tr>
      <w:tr w:rsidR="006B4B18" w:rsidTr="00392F34">
        <w:tblPrEx>
          <w:tblCellMar>
            <w:top w:w="0" w:type="dxa"/>
            <w:bottom w:w="0" w:type="dxa"/>
          </w:tblCellMar>
        </w:tblPrEx>
        <w:tc>
          <w:tcPr>
            <w:tcW w:w="1474" w:type="dxa"/>
          </w:tcPr>
          <w:p w:rsidR="006B4B18" w:rsidRDefault="006B4B18" w:rsidP="00392F34">
            <w:pPr>
              <w:jc w:val="center"/>
            </w:pPr>
            <w:r>
              <w:t>25-34</w:t>
            </w:r>
          </w:p>
        </w:tc>
        <w:tc>
          <w:tcPr>
            <w:tcW w:w="2041" w:type="dxa"/>
          </w:tcPr>
          <w:p w:rsidR="006B4B18" w:rsidRDefault="006B4B18" w:rsidP="00392F34">
            <w:pPr>
              <w:jc w:val="right"/>
            </w:pPr>
            <w:r>
              <w:t>68400 *</w:t>
            </w:r>
          </w:p>
        </w:tc>
        <w:tc>
          <w:tcPr>
            <w:tcW w:w="3119" w:type="dxa"/>
          </w:tcPr>
          <w:p w:rsidR="006B4B18" w:rsidRDefault="006B4B18" w:rsidP="00392F34">
            <w:r>
              <w:t xml:space="preserve">  1,76/1000 p.a. =</w:t>
            </w:r>
          </w:p>
        </w:tc>
        <w:tc>
          <w:tcPr>
            <w:tcW w:w="2041" w:type="dxa"/>
          </w:tcPr>
          <w:p w:rsidR="006B4B18" w:rsidRDefault="006B4B18" w:rsidP="00392F34">
            <w:pPr>
              <w:jc w:val="center"/>
            </w:pPr>
            <w:r>
              <w:t>120,4</w:t>
            </w:r>
          </w:p>
        </w:tc>
      </w:tr>
      <w:tr w:rsidR="006B4B18" w:rsidTr="00392F34">
        <w:tblPrEx>
          <w:tblCellMar>
            <w:top w:w="0" w:type="dxa"/>
            <w:bottom w:w="0" w:type="dxa"/>
          </w:tblCellMar>
        </w:tblPrEx>
        <w:tc>
          <w:tcPr>
            <w:tcW w:w="1474" w:type="dxa"/>
          </w:tcPr>
          <w:p w:rsidR="006B4B18" w:rsidRDefault="006B4B18" w:rsidP="00392F34">
            <w:pPr>
              <w:jc w:val="center"/>
            </w:pPr>
            <w:r>
              <w:t>35-44</w:t>
            </w:r>
          </w:p>
        </w:tc>
        <w:tc>
          <w:tcPr>
            <w:tcW w:w="2041" w:type="dxa"/>
          </w:tcPr>
          <w:p w:rsidR="006B4B18" w:rsidRDefault="006B4B18" w:rsidP="00392F34">
            <w:pPr>
              <w:jc w:val="right"/>
            </w:pPr>
            <w:r>
              <w:t>80100 *</w:t>
            </w:r>
          </w:p>
        </w:tc>
        <w:tc>
          <w:tcPr>
            <w:tcW w:w="3119" w:type="dxa"/>
          </w:tcPr>
          <w:p w:rsidR="006B4B18" w:rsidRDefault="006B4B18" w:rsidP="00392F34">
            <w:r>
              <w:t xml:space="preserve">  3,27/1000 p.a. =</w:t>
            </w:r>
          </w:p>
        </w:tc>
        <w:tc>
          <w:tcPr>
            <w:tcW w:w="2041" w:type="dxa"/>
          </w:tcPr>
          <w:p w:rsidR="006B4B18" w:rsidRDefault="006B4B18" w:rsidP="00392F34">
            <w:pPr>
              <w:jc w:val="center"/>
            </w:pPr>
            <w:r>
              <w:t>261,9</w:t>
            </w:r>
          </w:p>
        </w:tc>
      </w:tr>
      <w:tr w:rsidR="006B4B18" w:rsidTr="00392F34">
        <w:tblPrEx>
          <w:tblCellMar>
            <w:top w:w="0" w:type="dxa"/>
            <w:bottom w:w="0" w:type="dxa"/>
          </w:tblCellMar>
        </w:tblPrEx>
        <w:tc>
          <w:tcPr>
            <w:tcW w:w="1474" w:type="dxa"/>
          </w:tcPr>
          <w:p w:rsidR="006B4B18" w:rsidRDefault="006B4B18" w:rsidP="00392F34">
            <w:pPr>
              <w:jc w:val="center"/>
            </w:pPr>
            <w:r>
              <w:t>45-54</w:t>
            </w:r>
          </w:p>
        </w:tc>
        <w:tc>
          <w:tcPr>
            <w:tcW w:w="2041" w:type="dxa"/>
          </w:tcPr>
          <w:p w:rsidR="006B4B18" w:rsidRDefault="006B4B18" w:rsidP="00392F34">
            <w:pPr>
              <w:jc w:val="right"/>
            </w:pPr>
            <w:r>
              <w:t>83200 *</w:t>
            </w:r>
          </w:p>
        </w:tc>
        <w:tc>
          <w:tcPr>
            <w:tcW w:w="3119" w:type="dxa"/>
          </w:tcPr>
          <w:p w:rsidR="006B4B18" w:rsidRDefault="006B4B18" w:rsidP="00392F34">
            <w:r>
              <w:t xml:space="preserve">  7,83/1000 p.a. =</w:t>
            </w:r>
          </w:p>
        </w:tc>
        <w:tc>
          <w:tcPr>
            <w:tcW w:w="2041" w:type="dxa"/>
          </w:tcPr>
          <w:p w:rsidR="006B4B18" w:rsidRDefault="006B4B18" w:rsidP="00392F34">
            <w:pPr>
              <w:jc w:val="center"/>
            </w:pPr>
            <w:r>
              <w:t>651,5</w:t>
            </w:r>
          </w:p>
        </w:tc>
      </w:tr>
      <w:tr w:rsidR="006B4B18" w:rsidTr="00392F34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bottom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55-64</w:t>
            </w:r>
          </w:p>
        </w:tc>
        <w:tc>
          <w:tcPr>
            <w:tcW w:w="2041" w:type="dxa"/>
            <w:tcBorders>
              <w:bottom w:val="single" w:sz="6" w:space="0" w:color="auto"/>
            </w:tcBorders>
          </w:tcPr>
          <w:p w:rsidR="006B4B18" w:rsidRDefault="006B4B18" w:rsidP="00392F34">
            <w:pPr>
              <w:jc w:val="right"/>
            </w:pPr>
            <w:r>
              <w:t>58100 *</w:t>
            </w: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:rsidR="006B4B18" w:rsidRDefault="006B4B18" w:rsidP="00392F34">
            <w:r>
              <w:t>18,35/1000 p.a. =</w:t>
            </w:r>
          </w:p>
        </w:tc>
        <w:tc>
          <w:tcPr>
            <w:tcW w:w="2041" w:type="dxa"/>
            <w:tcBorders>
              <w:bottom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1066,1</w:t>
            </w:r>
          </w:p>
        </w:tc>
      </w:tr>
      <w:tr w:rsidR="006B4B18" w:rsidTr="00392F34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bottom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TOTALE</w:t>
            </w:r>
          </w:p>
        </w:tc>
        <w:tc>
          <w:tcPr>
            <w:tcW w:w="2041" w:type="dxa"/>
            <w:tcBorders>
              <w:bottom w:val="single" w:sz="6" w:space="0" w:color="auto"/>
            </w:tcBorders>
          </w:tcPr>
          <w:p w:rsidR="006B4B18" w:rsidRDefault="006B4B18" w:rsidP="00392F34">
            <w:pPr>
              <w:jc w:val="right"/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:rsidR="006B4B18" w:rsidRDefault="006B4B18" w:rsidP="00392F34">
            <w:pPr>
              <w:jc w:val="center"/>
            </w:pPr>
          </w:p>
        </w:tc>
        <w:tc>
          <w:tcPr>
            <w:tcW w:w="2041" w:type="dxa"/>
            <w:tcBorders>
              <w:bottom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2134,4</w:t>
            </w:r>
          </w:p>
        </w:tc>
      </w:tr>
    </w:tbl>
    <w:p w:rsidR="006B4B18" w:rsidRDefault="006B4B18" w:rsidP="006B4B18">
      <w:pPr>
        <w:pStyle w:val="Rientrocorpodeltesto2"/>
        <w:ind w:left="0" w:firstLine="0"/>
      </w:pPr>
    </w:p>
    <w:p w:rsidR="006B4B18" w:rsidRDefault="006B4B18" w:rsidP="006B4B18">
      <w:pPr>
        <w:pStyle w:val="Rientrocorpodeltesto2"/>
        <w:ind w:left="0" w:firstLine="426"/>
      </w:pPr>
      <w:r>
        <w:t>Le morti attese tra gli operai diventano 2134,4 contro 2048 morti osservate: l’SMR (</w:t>
      </w:r>
      <w:proofErr w:type="spellStart"/>
      <w:r>
        <w:t>Standardized</w:t>
      </w:r>
      <w:proofErr w:type="spellEnd"/>
      <w:r>
        <w:t xml:space="preserve"> </w:t>
      </w:r>
      <w:proofErr w:type="spellStart"/>
      <w:r>
        <w:t>Mortality</w:t>
      </w:r>
      <w:proofErr w:type="spellEnd"/>
      <w:r>
        <w:t xml:space="preserve"> Ratio = Rapporto di mortalità standardizzato) vale 2048/2134,4 = 0,960. Quindi anche la standardizzazione indiretta conferma che la mortalità negli operai è praticamente sovrapponibile alla mortalità della popolazione maschile generale.</w:t>
      </w:r>
    </w:p>
    <w:p w:rsidR="006B4B18" w:rsidRDefault="006B4B18">
      <w:pPr>
        <w:spacing w:after="200" w:line="276" w:lineRule="auto"/>
      </w:pPr>
      <w:r>
        <w:br w:type="page"/>
      </w:r>
    </w:p>
    <w:p w:rsidR="006B4B18" w:rsidRDefault="006B4B18" w:rsidP="006B4B18">
      <w:pPr>
        <w:pStyle w:val="Rientrocorpodeltesto2"/>
        <w:numPr>
          <w:ilvl w:val="0"/>
          <w:numId w:val="1"/>
        </w:numPr>
      </w:pPr>
      <w:bookmarkStart w:id="0" w:name="_GoBack"/>
      <w:bookmarkEnd w:id="0"/>
      <w:r>
        <w:lastRenderedPageBreak/>
        <w:t>Il tasso grezzo di mortalità è 3-4 volte maggiore nelle donne diabetiche (31,2 morti/1000 p.a.) che nella popolazione femminile generale (9,5 morti/1000 p.a.). Tuttavia, le donne diabetiche sono molto più anziane. E’ necessaria una procedura di standardizzazione. Adottiamo la STANDARDIZZAZIONE DIRETTA, utilizzando come popolazione di riferimento la popolazione femminile generale:</w:t>
      </w:r>
    </w:p>
    <w:p w:rsidR="006B4B18" w:rsidRDefault="006B4B18" w:rsidP="006B4B18">
      <w:pPr>
        <w:pStyle w:val="Rientrocorpodeltesto2"/>
        <w:ind w:left="0" w:firstLine="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74"/>
        <w:gridCol w:w="2381"/>
        <w:gridCol w:w="2381"/>
        <w:gridCol w:w="2381"/>
      </w:tblGrid>
      <w:tr w:rsidR="006B4B18" w:rsidTr="00392F34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bottom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Classi di età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Tasso di mortalità nelle donne diabetiche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Popolazione femminile generale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Morti attese nella donne diabetiche</w:t>
            </w:r>
          </w:p>
        </w:tc>
      </w:tr>
      <w:tr w:rsidR="006B4B18" w:rsidTr="00392F34">
        <w:tblPrEx>
          <w:tblCellMar>
            <w:top w:w="0" w:type="dxa"/>
            <w:bottom w:w="0" w:type="dxa"/>
          </w:tblCellMar>
        </w:tblPrEx>
        <w:tc>
          <w:tcPr>
            <w:tcW w:w="1474" w:type="dxa"/>
          </w:tcPr>
          <w:p w:rsidR="006B4B18" w:rsidRDefault="006B4B18" w:rsidP="00392F34">
            <w:pPr>
              <w:jc w:val="center"/>
            </w:pPr>
            <w:r>
              <w:t>0-29</w:t>
            </w: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6B4B18" w:rsidRDefault="006B4B18" w:rsidP="00392F34">
            <w:pPr>
              <w:jc w:val="right"/>
            </w:pPr>
            <w:r>
              <w:t>0,0/1000 p.a. *</w:t>
            </w:r>
          </w:p>
        </w:tc>
        <w:tc>
          <w:tcPr>
            <w:tcW w:w="2381" w:type="dxa"/>
          </w:tcPr>
          <w:p w:rsidR="006B4B18" w:rsidRDefault="006B4B18" w:rsidP="00392F34">
            <w:r>
              <w:t>25 000 =</w:t>
            </w: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0</w:t>
            </w:r>
          </w:p>
        </w:tc>
      </w:tr>
      <w:tr w:rsidR="006B4B18" w:rsidTr="00392F34">
        <w:tblPrEx>
          <w:tblCellMar>
            <w:top w:w="0" w:type="dxa"/>
            <w:bottom w:w="0" w:type="dxa"/>
          </w:tblCellMar>
        </w:tblPrEx>
        <w:tc>
          <w:tcPr>
            <w:tcW w:w="1474" w:type="dxa"/>
          </w:tcPr>
          <w:p w:rsidR="006B4B18" w:rsidRDefault="006B4B18" w:rsidP="00392F34">
            <w:pPr>
              <w:jc w:val="center"/>
            </w:pPr>
            <w:r>
              <w:t>30-59</w:t>
            </w: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6B4B18" w:rsidRDefault="006B4B18" w:rsidP="00392F34">
            <w:pPr>
              <w:jc w:val="right"/>
            </w:pPr>
            <w:r>
              <w:t>7,5/1000 p.a. *</w:t>
            </w:r>
          </w:p>
        </w:tc>
        <w:tc>
          <w:tcPr>
            <w:tcW w:w="2381" w:type="dxa"/>
          </w:tcPr>
          <w:p w:rsidR="006B4B18" w:rsidRDefault="006B4B18" w:rsidP="00392F34">
            <w:r>
              <w:t>40 000 =</w:t>
            </w: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300</w:t>
            </w:r>
          </w:p>
        </w:tc>
      </w:tr>
      <w:tr w:rsidR="006B4B18" w:rsidTr="00392F34">
        <w:tblPrEx>
          <w:tblCellMar>
            <w:top w:w="0" w:type="dxa"/>
            <w:bottom w:w="0" w:type="dxa"/>
          </w:tblCellMar>
        </w:tblPrEx>
        <w:tc>
          <w:tcPr>
            <w:tcW w:w="1474" w:type="dxa"/>
          </w:tcPr>
          <w:p w:rsidR="006B4B18" w:rsidRDefault="006B4B18" w:rsidP="00392F34">
            <w:pPr>
              <w:jc w:val="center"/>
            </w:pPr>
            <w:r>
              <w:t>60-</w:t>
            </w: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6B4B18" w:rsidRDefault="006B4B18" w:rsidP="00392F34">
            <w:pPr>
              <w:jc w:val="right"/>
            </w:pPr>
            <w:r>
              <w:t>40,0/1000 p.a. *</w:t>
            </w:r>
          </w:p>
        </w:tc>
        <w:tc>
          <w:tcPr>
            <w:tcW w:w="2381" w:type="dxa"/>
          </w:tcPr>
          <w:p w:rsidR="006B4B18" w:rsidRDefault="006B4B18" w:rsidP="00392F34">
            <w:r>
              <w:t>25 000 =</w:t>
            </w: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1000</w:t>
            </w:r>
          </w:p>
        </w:tc>
      </w:tr>
      <w:tr w:rsidR="006B4B18" w:rsidTr="00392F34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bottom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TOTALE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4B18" w:rsidRDefault="006B4B18" w:rsidP="00392F34">
            <w:pPr>
              <w:jc w:val="center"/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90 000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1300</w:t>
            </w:r>
          </w:p>
        </w:tc>
      </w:tr>
    </w:tbl>
    <w:p w:rsidR="006B4B18" w:rsidRDefault="006B4B18" w:rsidP="006B4B18">
      <w:pPr>
        <w:jc w:val="both"/>
      </w:pPr>
    </w:p>
    <w:p w:rsidR="006B4B18" w:rsidRDefault="006B4B18" w:rsidP="006B4B18">
      <w:pPr>
        <w:pStyle w:val="Rientrocorpodeltesto2"/>
        <w:ind w:left="0" w:firstLine="426"/>
      </w:pPr>
      <w:r>
        <w:t>Il tasso di mortalità standardizzato tra le donne diabetiche è 1300 morti / 90000 p.a. = 14,4/1000 p.a. Il rapporto tra questo tasso standardizzato e il tasso di mortalità della popolazione femminile generale vale (14,4/1000 p.a.) / (9,5/1000 p.a.) = 14,4/9,5 = 1,52. Questo rapporto è l’SRR (</w:t>
      </w:r>
      <w:proofErr w:type="spellStart"/>
      <w:r>
        <w:t>Standardized</w:t>
      </w:r>
      <w:proofErr w:type="spellEnd"/>
      <w:r>
        <w:t xml:space="preserve"> Rate Ratio). Concludendo, se si tiene conto delle differenze di età, il tasso di mortalità tra le donne diabetiche (14,4/1000 p.a.) eccede del 52% il tasso di mortalità della popolazione femminile generale (9,5/1000 p.a.).</w:t>
      </w:r>
    </w:p>
    <w:p w:rsidR="006B4B18" w:rsidRDefault="006B4B18" w:rsidP="006B4B18">
      <w:pPr>
        <w:pStyle w:val="Rientrocorpodeltesto2"/>
        <w:ind w:left="0" w:firstLine="426"/>
      </w:pPr>
    </w:p>
    <w:p w:rsidR="006B4B18" w:rsidRDefault="006B4B18" w:rsidP="006B4B18">
      <w:pPr>
        <w:pStyle w:val="Rientrocorpodeltesto2"/>
        <w:ind w:left="0" w:firstLine="426"/>
      </w:pPr>
      <w:r>
        <w:t>Data la ridotta dimensione della popolazione in studio (donne diabetiche), la STANDARDIZZAZIONE INDIRETTA risulta preferibile alla standardizzazione diretta: la popolazione di riferimento fornirà i tassi di mortalità anziché la struttura per età (e sesso):</w:t>
      </w:r>
    </w:p>
    <w:p w:rsidR="006B4B18" w:rsidRDefault="006B4B18" w:rsidP="006B4B18">
      <w:pPr>
        <w:pStyle w:val="Rientrocorpodeltesto2"/>
        <w:ind w:left="0" w:firstLine="426"/>
      </w:pPr>
    </w:p>
    <w:p w:rsidR="006B4B18" w:rsidRDefault="006B4B18" w:rsidP="006B4B18">
      <w:pPr>
        <w:pStyle w:val="Rientrocorpodeltesto2"/>
        <w:ind w:left="0" w:firstLine="426"/>
      </w:pPr>
    </w:p>
    <w:p w:rsidR="006B4B18" w:rsidRDefault="006B4B18" w:rsidP="006B4B18">
      <w:pPr>
        <w:pStyle w:val="Rientrocorpodeltesto2"/>
        <w:ind w:left="0" w:firstLine="426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74"/>
        <w:gridCol w:w="2381"/>
        <w:gridCol w:w="2552"/>
        <w:gridCol w:w="2381"/>
      </w:tblGrid>
      <w:tr w:rsidR="006B4B18" w:rsidTr="00392F34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bottom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Classi di età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:rsidR="006B4B18" w:rsidRDefault="006B4B18" w:rsidP="00392F34">
            <w:pPr>
              <w:pStyle w:val="Titolo3"/>
              <w:rPr>
                <w:b w:val="0"/>
              </w:rPr>
            </w:pPr>
            <w:r>
              <w:rPr>
                <w:b w:val="0"/>
              </w:rPr>
              <w:t>Donne diabetiche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Tasso di mortalità nelle pop. Femminile generale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Morti attese nella donne diabetiche</w:t>
            </w:r>
          </w:p>
        </w:tc>
      </w:tr>
      <w:tr w:rsidR="006B4B18" w:rsidTr="00392F34">
        <w:tblPrEx>
          <w:tblCellMar>
            <w:top w:w="0" w:type="dxa"/>
            <w:bottom w:w="0" w:type="dxa"/>
          </w:tblCellMar>
        </w:tblPrEx>
        <w:tc>
          <w:tcPr>
            <w:tcW w:w="1474" w:type="dxa"/>
          </w:tcPr>
          <w:p w:rsidR="006B4B18" w:rsidRDefault="006B4B18" w:rsidP="00392F34">
            <w:pPr>
              <w:jc w:val="center"/>
            </w:pPr>
            <w:r>
              <w:t>0-29</w:t>
            </w:r>
          </w:p>
        </w:tc>
        <w:tc>
          <w:tcPr>
            <w:tcW w:w="2381" w:type="dxa"/>
          </w:tcPr>
          <w:p w:rsidR="006B4B18" w:rsidRDefault="006B4B18" w:rsidP="00392F34">
            <w:pPr>
              <w:jc w:val="right"/>
            </w:pPr>
            <w:r>
              <w:t>100 *</w:t>
            </w:r>
          </w:p>
        </w:tc>
        <w:tc>
          <w:tcPr>
            <w:tcW w:w="2552" w:type="dxa"/>
          </w:tcPr>
          <w:p w:rsidR="006B4B18" w:rsidRDefault="006B4B18" w:rsidP="00392F34">
            <w:r>
              <w:t xml:space="preserve">  1,0/1000 p.a. =</w:t>
            </w: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0,1</w:t>
            </w:r>
          </w:p>
        </w:tc>
      </w:tr>
      <w:tr w:rsidR="006B4B18" w:rsidTr="00392F34">
        <w:tblPrEx>
          <w:tblCellMar>
            <w:top w:w="0" w:type="dxa"/>
            <w:bottom w:w="0" w:type="dxa"/>
          </w:tblCellMar>
        </w:tblPrEx>
        <w:tc>
          <w:tcPr>
            <w:tcW w:w="1474" w:type="dxa"/>
          </w:tcPr>
          <w:p w:rsidR="006B4B18" w:rsidRDefault="006B4B18" w:rsidP="00392F34">
            <w:pPr>
              <w:jc w:val="center"/>
            </w:pPr>
            <w:r>
              <w:t>30-59</w:t>
            </w:r>
          </w:p>
        </w:tc>
        <w:tc>
          <w:tcPr>
            <w:tcW w:w="2381" w:type="dxa"/>
          </w:tcPr>
          <w:p w:rsidR="006B4B18" w:rsidRDefault="006B4B18" w:rsidP="00392F34">
            <w:pPr>
              <w:jc w:val="right"/>
            </w:pPr>
            <w:r>
              <w:t>800 *</w:t>
            </w:r>
          </w:p>
        </w:tc>
        <w:tc>
          <w:tcPr>
            <w:tcW w:w="2552" w:type="dxa"/>
          </w:tcPr>
          <w:p w:rsidR="006B4B18" w:rsidRDefault="006B4B18" w:rsidP="00392F34">
            <w:r>
              <w:t xml:space="preserve">  2,0/1000 p.a. =</w:t>
            </w: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1,6</w:t>
            </w:r>
          </w:p>
        </w:tc>
      </w:tr>
      <w:tr w:rsidR="006B4B18" w:rsidTr="00392F34">
        <w:tblPrEx>
          <w:tblCellMar>
            <w:top w:w="0" w:type="dxa"/>
            <w:bottom w:w="0" w:type="dxa"/>
          </w:tblCellMar>
        </w:tblPrEx>
        <w:tc>
          <w:tcPr>
            <w:tcW w:w="1474" w:type="dxa"/>
          </w:tcPr>
          <w:p w:rsidR="006B4B18" w:rsidRDefault="006B4B18" w:rsidP="00392F34">
            <w:pPr>
              <w:jc w:val="center"/>
            </w:pPr>
            <w:r>
              <w:t>60-</w:t>
            </w:r>
          </w:p>
        </w:tc>
        <w:tc>
          <w:tcPr>
            <w:tcW w:w="2381" w:type="dxa"/>
          </w:tcPr>
          <w:p w:rsidR="006B4B18" w:rsidRDefault="006B4B18" w:rsidP="00392F34">
            <w:pPr>
              <w:jc w:val="right"/>
            </w:pPr>
            <w:r>
              <w:t>2500 *</w:t>
            </w:r>
          </w:p>
        </w:tc>
        <w:tc>
          <w:tcPr>
            <w:tcW w:w="2552" w:type="dxa"/>
          </w:tcPr>
          <w:p w:rsidR="006B4B18" w:rsidRDefault="006B4B18" w:rsidP="00392F34">
            <w:r>
              <w:t>30,0/1000 p.a. =</w:t>
            </w: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75</w:t>
            </w:r>
          </w:p>
        </w:tc>
      </w:tr>
      <w:tr w:rsidR="006B4B18" w:rsidTr="00392F34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bottom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TOTALE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3400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9,5/1000 p.a.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4B18" w:rsidRDefault="006B4B18" w:rsidP="00392F34">
            <w:pPr>
              <w:jc w:val="center"/>
            </w:pPr>
            <w:r>
              <w:t>76,7</w:t>
            </w:r>
          </w:p>
        </w:tc>
      </w:tr>
    </w:tbl>
    <w:p w:rsidR="006B4B18" w:rsidRDefault="006B4B18" w:rsidP="006B4B18">
      <w:pPr>
        <w:pStyle w:val="Rientrocorpodeltesto2"/>
        <w:ind w:left="0" w:firstLine="426"/>
      </w:pPr>
    </w:p>
    <w:p w:rsidR="006B4B18" w:rsidRDefault="006B4B18" w:rsidP="006B4B18">
      <w:pPr>
        <w:pStyle w:val="Rientrocorpodeltesto2"/>
        <w:ind w:left="0" w:firstLine="426"/>
      </w:pPr>
      <w:r>
        <w:t>Le morti attese tra le donne diabetiche sono 76,7 contro 106 morti osservate: l’SMR (</w:t>
      </w:r>
      <w:proofErr w:type="spellStart"/>
      <w:r>
        <w:t>Standardized</w:t>
      </w:r>
      <w:proofErr w:type="spellEnd"/>
      <w:r>
        <w:t xml:space="preserve"> </w:t>
      </w:r>
      <w:proofErr w:type="spellStart"/>
      <w:r>
        <w:t>Mortality</w:t>
      </w:r>
      <w:proofErr w:type="spellEnd"/>
      <w:r>
        <w:t xml:space="preserve"> Ratio = Rapporto di mortalità standardizzato) vale 106/76,7 = 1,38. Quindi anche la standardizzazione indiretta mette in luce un eccesso di mortalità fra le donne diabetiche, anche se questo eccesso (+38%) risulta leggermente inferiore rispetto all’eccesso ottenuto con la standardizzazione diretta (+52%).</w:t>
      </w:r>
    </w:p>
    <w:p w:rsidR="006B4B18" w:rsidRDefault="006B4B18" w:rsidP="006B4B18">
      <w:pPr>
        <w:pStyle w:val="Rientrocorpodeltesto2"/>
        <w:ind w:left="0" w:firstLine="426"/>
      </w:pPr>
    </w:p>
    <w:p w:rsidR="00E60C93" w:rsidRDefault="00E60C93"/>
    <w:sectPr w:rsidR="00E60C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A4D52"/>
    <w:multiLevelType w:val="singleLevel"/>
    <w:tmpl w:val="ECAC1A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66"/>
    <w:rsid w:val="006B4B18"/>
    <w:rsid w:val="009E5925"/>
    <w:rsid w:val="00E60C93"/>
    <w:rsid w:val="00FE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7B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B4B18"/>
    <w:pPr>
      <w:keepNext/>
      <w:ind w:right="4"/>
      <w:jc w:val="both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B4B1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6B4B18"/>
    <w:pPr>
      <w:ind w:left="426" w:hanging="426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B4B1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59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592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7B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B4B18"/>
    <w:pPr>
      <w:keepNext/>
      <w:ind w:right="4"/>
      <w:jc w:val="both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B4B1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6B4B18"/>
    <w:pPr>
      <w:ind w:left="426" w:hanging="426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B4B1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59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592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Verlato</dc:creator>
  <cp:lastModifiedBy>Giuseppe Verlato</cp:lastModifiedBy>
  <cp:revision>2</cp:revision>
  <cp:lastPrinted>2018-02-14T17:51:00Z</cp:lastPrinted>
  <dcterms:created xsi:type="dcterms:W3CDTF">2018-02-14T17:21:00Z</dcterms:created>
  <dcterms:modified xsi:type="dcterms:W3CDTF">2018-02-14T17:52:00Z</dcterms:modified>
</cp:coreProperties>
</file>