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7B" w:rsidRDefault="00834A7B" w:rsidP="00834A7B">
      <w:pPr>
        <w:jc w:val="center"/>
        <w:rPr>
          <w:b/>
          <w:sz w:val="24"/>
        </w:rPr>
      </w:pPr>
      <w:r w:rsidRPr="00834A7B">
        <w:rPr>
          <w:b/>
          <w:sz w:val="24"/>
        </w:rPr>
        <w:t>Laurea Magistrale in Scienze Infermieristiche e Ostetriche</w:t>
      </w:r>
    </w:p>
    <w:p w:rsidR="00834A7B" w:rsidRDefault="004F4C77" w:rsidP="00834A7B">
      <w:pPr>
        <w:spacing w:after="0" w:line="240" w:lineRule="auto"/>
        <w:jc w:val="center"/>
        <w:rPr>
          <w:b/>
          <w:sz w:val="24"/>
        </w:rPr>
      </w:pPr>
      <w:r>
        <w:rPr>
          <w:b/>
          <w:sz w:val="24"/>
        </w:rPr>
        <w:t>Esito esame Metodologia della Ricerca Avanzata – Prof.ssa Paola Di Giulio</w:t>
      </w:r>
    </w:p>
    <w:p w:rsidR="004F4C77" w:rsidRPr="00834A7B" w:rsidRDefault="004F4C77" w:rsidP="00834A7B">
      <w:pPr>
        <w:spacing w:after="0" w:line="240" w:lineRule="auto"/>
        <w:jc w:val="center"/>
        <w:rPr>
          <w:b/>
          <w:sz w:val="24"/>
        </w:rPr>
      </w:pPr>
      <w:r>
        <w:rPr>
          <w:b/>
          <w:sz w:val="24"/>
        </w:rPr>
        <w:t>Appello 20 dicembre 2017</w:t>
      </w:r>
    </w:p>
    <w:p w:rsidR="00834A7B" w:rsidRDefault="00834A7B" w:rsidP="00834A7B">
      <w:pPr>
        <w:jc w:val="center"/>
      </w:pPr>
    </w:p>
    <w:p w:rsidR="007F1D89" w:rsidRDefault="00F847FC" w:rsidP="00834A7B">
      <w:pPr>
        <w:pStyle w:val="Paragrafoelenco"/>
        <w:numPr>
          <w:ilvl w:val="0"/>
          <w:numId w:val="1"/>
        </w:numPr>
      </w:pPr>
      <w:r>
        <w:t>Tipo di studio: si trattava di un trial in triplo cieco (anche chi faceva le analisi non era al corrente del gruppo di assegnazione</w:t>
      </w:r>
    </w:p>
    <w:p w:rsidR="00F847FC" w:rsidRDefault="00F847FC" w:rsidP="00660C86">
      <w:pPr>
        <w:pStyle w:val="Paragrafoelenco"/>
        <w:numPr>
          <w:ilvl w:val="0"/>
          <w:numId w:val="1"/>
        </w:numPr>
      </w:pPr>
      <w:proofErr w:type="spellStart"/>
      <w:r>
        <w:t>Bias</w:t>
      </w:r>
      <w:proofErr w:type="spellEnd"/>
      <w:r>
        <w:t xml:space="preserve"> di selezione. La variabile principale è la selezione casuale</w:t>
      </w:r>
    </w:p>
    <w:p w:rsidR="00F847FC" w:rsidRDefault="00F847FC" w:rsidP="00660C86">
      <w:pPr>
        <w:pStyle w:val="Paragrafoelenco"/>
        <w:numPr>
          <w:ilvl w:val="0"/>
          <w:numId w:val="1"/>
        </w:numPr>
      </w:pPr>
      <w:r>
        <w:t>Randomizzazione in cieco e doppio cieco. L’</w:t>
      </w:r>
      <w:proofErr w:type="spellStart"/>
      <w:r>
        <w:t>allocation</w:t>
      </w:r>
      <w:proofErr w:type="spellEnd"/>
      <w:r>
        <w:t xml:space="preserve"> </w:t>
      </w:r>
      <w:proofErr w:type="spellStart"/>
      <w:r>
        <w:t>concealment</w:t>
      </w:r>
      <w:proofErr w:type="spellEnd"/>
      <w:r>
        <w:t xml:space="preserve"> riguarda il mascheramento della sequenza di randomizzazione dei pazienti; il fatto che paziente, operatori o entrambi non conoscano il gruppo a cui sono stati assegnati è invece il concetto di cecità</w:t>
      </w:r>
    </w:p>
    <w:p w:rsidR="00C80AB4" w:rsidRDefault="00C80AB4" w:rsidP="00660C86">
      <w:pPr>
        <w:pStyle w:val="Paragrafoelenco"/>
        <w:numPr>
          <w:ilvl w:val="0"/>
          <w:numId w:val="1"/>
        </w:numPr>
      </w:pPr>
      <w:r>
        <w:t>Che tipo di analisi è stata fatta: sono state fatte entrambe (vedi figura). Voi avete ricevuto la tabella con l’analisi dei dati per intenzione di trattamento (vedi n. di pazienti). Sono stati esclusi solo quelli che hanno ritirato il consenso e che non sono stati operati. Su questi ultimi non si potevano valutare gli esiti dell’intervento</w:t>
      </w:r>
    </w:p>
    <w:p w:rsidR="00D852B8" w:rsidRDefault="00D852B8" w:rsidP="00660C86">
      <w:pPr>
        <w:pStyle w:val="Paragrafoelenco"/>
        <w:numPr>
          <w:ilvl w:val="0"/>
          <w:numId w:val="1"/>
        </w:numPr>
      </w:pPr>
      <w:r>
        <w:t xml:space="preserve">Commento tabella analisi </w:t>
      </w:r>
      <w:proofErr w:type="spellStart"/>
      <w:r>
        <w:t>univariate</w:t>
      </w:r>
      <w:proofErr w:type="spellEnd"/>
      <w:r>
        <w:t>. Ci si aspettava un commento generale, non di un solo esito</w:t>
      </w:r>
      <w:r w:rsidR="005F13E4">
        <w:t>. un OR di 1.22 indica un aumento</w:t>
      </w:r>
      <w:r w:rsidR="004F4C77">
        <w:t xml:space="preserve"> del rischio, non una riduzione</w:t>
      </w:r>
      <w:bookmarkStart w:id="0" w:name="_GoBack"/>
      <w:bookmarkEnd w:id="0"/>
    </w:p>
    <w:p w:rsidR="005F13E4" w:rsidRDefault="005F13E4" w:rsidP="00660C86">
      <w:pPr>
        <w:pStyle w:val="Paragrafoelenco"/>
        <w:numPr>
          <w:ilvl w:val="0"/>
          <w:numId w:val="1"/>
        </w:numPr>
      </w:pPr>
      <w:r>
        <w:t xml:space="preserve">Ospedalizzazione postoperatoria (mediana e percentili). La mediana è il valore che divide il campione a metà, i percentili (se percentili  25 e 75%, il 50% della  popolazione trattata con ossigeno ha avuto un’ospedalizzazione tra 1 e 34 giorni. L’analisi </w:t>
      </w:r>
      <w:proofErr w:type="spellStart"/>
      <w:r>
        <w:t>univariata</w:t>
      </w:r>
      <w:proofErr w:type="spellEnd"/>
      <w:r>
        <w:t xml:space="preserve"> è stata fatta sulle differenze.  </w:t>
      </w:r>
    </w:p>
    <w:p w:rsidR="0010788A" w:rsidRDefault="0010788A" w:rsidP="00660C86">
      <w:pPr>
        <w:pStyle w:val="Paragrafoelenco"/>
        <w:numPr>
          <w:ilvl w:val="0"/>
          <w:numId w:val="1"/>
        </w:numPr>
      </w:pPr>
      <w:proofErr w:type="spellStart"/>
      <w:r>
        <w:t>Metanalisi</w:t>
      </w:r>
      <w:proofErr w:type="spellEnd"/>
      <w:r>
        <w:t xml:space="preserve">. Smettere di fumare è un fattore positivo, quindi è preferibile parlare di probabilità e non di rischio. Nella </w:t>
      </w:r>
      <w:proofErr w:type="spellStart"/>
      <w:r>
        <w:t>metanalisi</w:t>
      </w:r>
      <w:proofErr w:type="spellEnd"/>
      <w:r>
        <w:t xml:space="preserve"> viene riportata la probabilità del gruppo </w:t>
      </w:r>
      <w:proofErr w:type="spellStart"/>
      <w:r>
        <w:t>clonidina</w:t>
      </w:r>
      <w:proofErr w:type="spellEnd"/>
      <w:r>
        <w:t xml:space="preserve"> rispetto al placebo.</w:t>
      </w:r>
      <w:r w:rsidR="00D678F5">
        <w:t xml:space="preserve"> L’OR indica probabilità non proporzione di persone che smettono di fumare</w:t>
      </w:r>
    </w:p>
    <w:tbl>
      <w:tblPr>
        <w:tblStyle w:val="Grigliatabella"/>
        <w:tblW w:w="0" w:type="auto"/>
        <w:tblLook w:val="04A0" w:firstRow="1" w:lastRow="0" w:firstColumn="1" w:lastColumn="0" w:noHBand="0" w:noVBand="1"/>
      </w:tblPr>
      <w:tblGrid>
        <w:gridCol w:w="1578"/>
        <w:gridCol w:w="678"/>
        <w:gridCol w:w="678"/>
        <w:gridCol w:w="656"/>
        <w:gridCol w:w="907"/>
        <w:gridCol w:w="902"/>
        <w:gridCol w:w="907"/>
        <w:gridCol w:w="907"/>
        <w:gridCol w:w="944"/>
      </w:tblGrid>
      <w:tr w:rsidR="004F4C77" w:rsidTr="00834A7B">
        <w:tc>
          <w:tcPr>
            <w:tcW w:w="1578" w:type="dxa"/>
          </w:tcPr>
          <w:p w:rsidR="004F4C77" w:rsidRDefault="004F4C77"/>
        </w:tc>
        <w:tc>
          <w:tcPr>
            <w:tcW w:w="678" w:type="dxa"/>
          </w:tcPr>
          <w:p w:rsidR="004F4C77" w:rsidRDefault="004F4C77">
            <w:r>
              <w:t>1 (4)</w:t>
            </w:r>
          </w:p>
        </w:tc>
        <w:tc>
          <w:tcPr>
            <w:tcW w:w="678" w:type="dxa"/>
          </w:tcPr>
          <w:p w:rsidR="004F4C77" w:rsidRDefault="004F4C77">
            <w:r>
              <w:t>2 (4)</w:t>
            </w:r>
          </w:p>
        </w:tc>
        <w:tc>
          <w:tcPr>
            <w:tcW w:w="656" w:type="dxa"/>
          </w:tcPr>
          <w:p w:rsidR="004F4C77" w:rsidRDefault="004F4C77">
            <w:r>
              <w:t>3 (4)</w:t>
            </w:r>
          </w:p>
        </w:tc>
        <w:tc>
          <w:tcPr>
            <w:tcW w:w="907" w:type="dxa"/>
          </w:tcPr>
          <w:p w:rsidR="004F4C77" w:rsidRDefault="004F4C77">
            <w:r>
              <w:t>4 (5)</w:t>
            </w:r>
          </w:p>
        </w:tc>
        <w:tc>
          <w:tcPr>
            <w:tcW w:w="902" w:type="dxa"/>
          </w:tcPr>
          <w:p w:rsidR="004F4C77" w:rsidRDefault="004F4C77">
            <w:r>
              <w:t>5 (5)</w:t>
            </w:r>
          </w:p>
        </w:tc>
        <w:tc>
          <w:tcPr>
            <w:tcW w:w="907" w:type="dxa"/>
          </w:tcPr>
          <w:p w:rsidR="004F4C77" w:rsidRDefault="004F4C77">
            <w:r>
              <w:t>6 (4)</w:t>
            </w:r>
          </w:p>
        </w:tc>
        <w:tc>
          <w:tcPr>
            <w:tcW w:w="907" w:type="dxa"/>
          </w:tcPr>
          <w:p w:rsidR="004F4C77" w:rsidRDefault="004F4C77">
            <w:r>
              <w:t>7 (5)</w:t>
            </w:r>
          </w:p>
        </w:tc>
        <w:tc>
          <w:tcPr>
            <w:tcW w:w="944" w:type="dxa"/>
          </w:tcPr>
          <w:p w:rsidR="004F4C77" w:rsidRDefault="004F4C77">
            <w:r>
              <w:t>totale</w:t>
            </w:r>
          </w:p>
        </w:tc>
      </w:tr>
      <w:tr w:rsidR="004F4C77" w:rsidTr="00834A7B">
        <w:tc>
          <w:tcPr>
            <w:tcW w:w="1578" w:type="dxa"/>
          </w:tcPr>
          <w:p w:rsidR="004F4C77" w:rsidRDefault="004F4C77">
            <w:r>
              <w:t>VR405479</w:t>
            </w:r>
          </w:p>
        </w:tc>
        <w:tc>
          <w:tcPr>
            <w:tcW w:w="678" w:type="dxa"/>
          </w:tcPr>
          <w:p w:rsidR="004F4C77" w:rsidRDefault="004F4C77">
            <w:r>
              <w:t>3</w:t>
            </w:r>
          </w:p>
        </w:tc>
        <w:tc>
          <w:tcPr>
            <w:tcW w:w="678" w:type="dxa"/>
          </w:tcPr>
          <w:p w:rsidR="004F4C77" w:rsidRDefault="004F4C77">
            <w:r>
              <w:t>4</w:t>
            </w:r>
          </w:p>
        </w:tc>
        <w:tc>
          <w:tcPr>
            <w:tcW w:w="656" w:type="dxa"/>
          </w:tcPr>
          <w:p w:rsidR="004F4C77" w:rsidRDefault="004F4C77">
            <w:r>
              <w:t>4</w:t>
            </w:r>
          </w:p>
        </w:tc>
        <w:tc>
          <w:tcPr>
            <w:tcW w:w="907" w:type="dxa"/>
          </w:tcPr>
          <w:p w:rsidR="004F4C77" w:rsidRDefault="004F4C77">
            <w:r>
              <w:t>1</w:t>
            </w:r>
          </w:p>
        </w:tc>
        <w:tc>
          <w:tcPr>
            <w:tcW w:w="902" w:type="dxa"/>
          </w:tcPr>
          <w:p w:rsidR="004F4C77" w:rsidRDefault="004F4C77">
            <w:r>
              <w:t>2</w:t>
            </w:r>
          </w:p>
        </w:tc>
        <w:tc>
          <w:tcPr>
            <w:tcW w:w="907" w:type="dxa"/>
          </w:tcPr>
          <w:p w:rsidR="004F4C77" w:rsidRDefault="004F4C77">
            <w:r>
              <w:t>0.5</w:t>
            </w:r>
          </w:p>
        </w:tc>
        <w:tc>
          <w:tcPr>
            <w:tcW w:w="907" w:type="dxa"/>
          </w:tcPr>
          <w:p w:rsidR="004F4C77" w:rsidRDefault="004F4C77">
            <w:r>
              <w:t>5</w:t>
            </w:r>
          </w:p>
        </w:tc>
        <w:tc>
          <w:tcPr>
            <w:tcW w:w="944" w:type="dxa"/>
          </w:tcPr>
          <w:p w:rsidR="004F4C77" w:rsidRDefault="004F4C77">
            <w:r>
              <w:t>NS</w:t>
            </w:r>
          </w:p>
        </w:tc>
      </w:tr>
      <w:tr w:rsidR="004F4C77" w:rsidTr="00834A7B">
        <w:tc>
          <w:tcPr>
            <w:tcW w:w="1578" w:type="dxa"/>
          </w:tcPr>
          <w:p w:rsidR="004F4C77" w:rsidRDefault="004F4C77">
            <w:r>
              <w:t>VR405484</w:t>
            </w:r>
          </w:p>
        </w:tc>
        <w:tc>
          <w:tcPr>
            <w:tcW w:w="678" w:type="dxa"/>
          </w:tcPr>
          <w:p w:rsidR="004F4C77" w:rsidRDefault="004F4C77">
            <w:r>
              <w:t>3.5</w:t>
            </w:r>
          </w:p>
        </w:tc>
        <w:tc>
          <w:tcPr>
            <w:tcW w:w="678" w:type="dxa"/>
          </w:tcPr>
          <w:p w:rsidR="004F4C77" w:rsidRDefault="004F4C77">
            <w:r>
              <w:t>2</w:t>
            </w:r>
          </w:p>
        </w:tc>
        <w:tc>
          <w:tcPr>
            <w:tcW w:w="656" w:type="dxa"/>
          </w:tcPr>
          <w:p w:rsidR="004F4C77" w:rsidRDefault="004F4C77">
            <w:r>
              <w:t>1.5</w:t>
            </w:r>
          </w:p>
        </w:tc>
        <w:tc>
          <w:tcPr>
            <w:tcW w:w="907" w:type="dxa"/>
          </w:tcPr>
          <w:p w:rsidR="004F4C77" w:rsidRDefault="004F4C77">
            <w:r>
              <w:t>1.5</w:t>
            </w:r>
          </w:p>
        </w:tc>
        <w:tc>
          <w:tcPr>
            <w:tcW w:w="902" w:type="dxa"/>
          </w:tcPr>
          <w:p w:rsidR="004F4C77" w:rsidRDefault="004F4C77">
            <w:r>
              <w:t>5</w:t>
            </w:r>
          </w:p>
        </w:tc>
        <w:tc>
          <w:tcPr>
            <w:tcW w:w="907" w:type="dxa"/>
          </w:tcPr>
          <w:p w:rsidR="004F4C77" w:rsidRDefault="004F4C77">
            <w:r>
              <w:t>-</w:t>
            </w:r>
          </w:p>
        </w:tc>
        <w:tc>
          <w:tcPr>
            <w:tcW w:w="907" w:type="dxa"/>
          </w:tcPr>
          <w:p w:rsidR="004F4C77" w:rsidRDefault="004F4C77">
            <w:r>
              <w:t>1</w:t>
            </w:r>
          </w:p>
        </w:tc>
        <w:tc>
          <w:tcPr>
            <w:tcW w:w="944" w:type="dxa"/>
          </w:tcPr>
          <w:p w:rsidR="004F4C77" w:rsidRDefault="004F4C77">
            <w:r>
              <w:t>NS</w:t>
            </w:r>
          </w:p>
        </w:tc>
      </w:tr>
      <w:tr w:rsidR="004F4C77" w:rsidTr="00834A7B">
        <w:tc>
          <w:tcPr>
            <w:tcW w:w="1578" w:type="dxa"/>
          </w:tcPr>
          <w:p w:rsidR="004F4C77" w:rsidRDefault="004F4C77">
            <w:r>
              <w:t>VR405472</w:t>
            </w:r>
          </w:p>
        </w:tc>
        <w:tc>
          <w:tcPr>
            <w:tcW w:w="678" w:type="dxa"/>
          </w:tcPr>
          <w:p w:rsidR="004F4C77" w:rsidRDefault="004F4C77">
            <w:r>
              <w:t>3.5</w:t>
            </w:r>
          </w:p>
        </w:tc>
        <w:tc>
          <w:tcPr>
            <w:tcW w:w="678" w:type="dxa"/>
          </w:tcPr>
          <w:p w:rsidR="004F4C77" w:rsidRDefault="004F4C77">
            <w:r>
              <w:t>4</w:t>
            </w:r>
          </w:p>
        </w:tc>
        <w:tc>
          <w:tcPr>
            <w:tcW w:w="656" w:type="dxa"/>
          </w:tcPr>
          <w:p w:rsidR="004F4C77" w:rsidRDefault="004F4C77">
            <w:r>
              <w:t>4</w:t>
            </w:r>
          </w:p>
        </w:tc>
        <w:tc>
          <w:tcPr>
            <w:tcW w:w="907" w:type="dxa"/>
          </w:tcPr>
          <w:p w:rsidR="004F4C77" w:rsidRDefault="004F4C77">
            <w:r>
              <w:t>4</w:t>
            </w:r>
          </w:p>
        </w:tc>
        <w:tc>
          <w:tcPr>
            <w:tcW w:w="902" w:type="dxa"/>
          </w:tcPr>
          <w:p w:rsidR="004F4C77" w:rsidRDefault="004F4C77">
            <w:r>
              <w:t>4</w:t>
            </w:r>
          </w:p>
        </w:tc>
        <w:tc>
          <w:tcPr>
            <w:tcW w:w="907" w:type="dxa"/>
          </w:tcPr>
          <w:p w:rsidR="004F4C77" w:rsidRDefault="004F4C77">
            <w:r>
              <w:t>0.5</w:t>
            </w:r>
          </w:p>
        </w:tc>
        <w:tc>
          <w:tcPr>
            <w:tcW w:w="907" w:type="dxa"/>
          </w:tcPr>
          <w:p w:rsidR="004F4C77" w:rsidRDefault="004F4C77">
            <w:r>
              <w:t>4.5</w:t>
            </w:r>
          </w:p>
        </w:tc>
        <w:tc>
          <w:tcPr>
            <w:tcW w:w="944" w:type="dxa"/>
          </w:tcPr>
          <w:p w:rsidR="004F4C77" w:rsidRDefault="004F4C77">
            <w:r>
              <w:t>25</w:t>
            </w:r>
          </w:p>
        </w:tc>
      </w:tr>
      <w:tr w:rsidR="004F4C77" w:rsidTr="00834A7B">
        <w:tc>
          <w:tcPr>
            <w:tcW w:w="1578" w:type="dxa"/>
          </w:tcPr>
          <w:p w:rsidR="004F4C77" w:rsidRDefault="004F4C77">
            <w:r>
              <w:t>VR405488</w:t>
            </w:r>
          </w:p>
        </w:tc>
        <w:tc>
          <w:tcPr>
            <w:tcW w:w="678" w:type="dxa"/>
          </w:tcPr>
          <w:p w:rsidR="004F4C77" w:rsidRDefault="004F4C77">
            <w:r>
              <w:t>3</w:t>
            </w:r>
          </w:p>
        </w:tc>
        <w:tc>
          <w:tcPr>
            <w:tcW w:w="678" w:type="dxa"/>
          </w:tcPr>
          <w:p w:rsidR="004F4C77" w:rsidRDefault="004F4C77">
            <w:r>
              <w:t>3.5</w:t>
            </w:r>
          </w:p>
        </w:tc>
        <w:tc>
          <w:tcPr>
            <w:tcW w:w="656" w:type="dxa"/>
          </w:tcPr>
          <w:p w:rsidR="004F4C77" w:rsidRDefault="004F4C77">
            <w:r>
              <w:t>1.5</w:t>
            </w:r>
          </w:p>
        </w:tc>
        <w:tc>
          <w:tcPr>
            <w:tcW w:w="907" w:type="dxa"/>
          </w:tcPr>
          <w:p w:rsidR="004F4C77" w:rsidRDefault="004F4C77">
            <w:r>
              <w:t>4</w:t>
            </w:r>
          </w:p>
        </w:tc>
        <w:tc>
          <w:tcPr>
            <w:tcW w:w="902" w:type="dxa"/>
          </w:tcPr>
          <w:p w:rsidR="004F4C77" w:rsidRDefault="004F4C77">
            <w:r>
              <w:t>5</w:t>
            </w:r>
          </w:p>
        </w:tc>
        <w:tc>
          <w:tcPr>
            <w:tcW w:w="907" w:type="dxa"/>
          </w:tcPr>
          <w:p w:rsidR="004F4C77" w:rsidRDefault="004F4C77">
            <w:r>
              <w:t>4</w:t>
            </w:r>
          </w:p>
        </w:tc>
        <w:tc>
          <w:tcPr>
            <w:tcW w:w="907" w:type="dxa"/>
          </w:tcPr>
          <w:p w:rsidR="004F4C77" w:rsidRDefault="004F4C77">
            <w:r>
              <w:t>5</w:t>
            </w:r>
          </w:p>
        </w:tc>
        <w:tc>
          <w:tcPr>
            <w:tcW w:w="944" w:type="dxa"/>
          </w:tcPr>
          <w:p w:rsidR="004F4C77" w:rsidRDefault="004F4C77">
            <w:r>
              <w:t>27</w:t>
            </w:r>
          </w:p>
        </w:tc>
      </w:tr>
      <w:tr w:rsidR="004F4C77" w:rsidTr="00834A7B">
        <w:tc>
          <w:tcPr>
            <w:tcW w:w="1578" w:type="dxa"/>
          </w:tcPr>
          <w:p w:rsidR="004F4C77" w:rsidRDefault="004F4C77">
            <w:r>
              <w:t>VR395391</w:t>
            </w:r>
          </w:p>
        </w:tc>
        <w:tc>
          <w:tcPr>
            <w:tcW w:w="678" w:type="dxa"/>
          </w:tcPr>
          <w:p w:rsidR="004F4C77" w:rsidRDefault="004F4C77">
            <w:r>
              <w:t>3</w:t>
            </w:r>
          </w:p>
        </w:tc>
        <w:tc>
          <w:tcPr>
            <w:tcW w:w="678" w:type="dxa"/>
          </w:tcPr>
          <w:p w:rsidR="004F4C77" w:rsidRDefault="004F4C77">
            <w:r>
              <w:t>4</w:t>
            </w:r>
          </w:p>
        </w:tc>
        <w:tc>
          <w:tcPr>
            <w:tcW w:w="656" w:type="dxa"/>
          </w:tcPr>
          <w:p w:rsidR="004F4C77" w:rsidRDefault="004F4C77">
            <w:r>
              <w:t>4</w:t>
            </w:r>
          </w:p>
        </w:tc>
        <w:tc>
          <w:tcPr>
            <w:tcW w:w="907" w:type="dxa"/>
          </w:tcPr>
          <w:p w:rsidR="004F4C77" w:rsidRDefault="004F4C77">
            <w:r>
              <w:t>1</w:t>
            </w:r>
          </w:p>
        </w:tc>
        <w:tc>
          <w:tcPr>
            <w:tcW w:w="902" w:type="dxa"/>
          </w:tcPr>
          <w:p w:rsidR="004F4C77" w:rsidRDefault="004F4C77">
            <w:r>
              <w:t>5</w:t>
            </w:r>
          </w:p>
        </w:tc>
        <w:tc>
          <w:tcPr>
            <w:tcW w:w="907" w:type="dxa"/>
          </w:tcPr>
          <w:p w:rsidR="004F4C77" w:rsidRDefault="004F4C77">
            <w:r>
              <w:t>4</w:t>
            </w:r>
          </w:p>
        </w:tc>
        <w:tc>
          <w:tcPr>
            <w:tcW w:w="907" w:type="dxa"/>
          </w:tcPr>
          <w:p w:rsidR="004F4C77" w:rsidRDefault="004F4C77">
            <w:r>
              <w:t>5</w:t>
            </w:r>
          </w:p>
        </w:tc>
        <w:tc>
          <w:tcPr>
            <w:tcW w:w="944" w:type="dxa"/>
          </w:tcPr>
          <w:p w:rsidR="004F4C77" w:rsidRDefault="004F4C77">
            <w:r>
              <w:t>29</w:t>
            </w:r>
          </w:p>
        </w:tc>
      </w:tr>
      <w:tr w:rsidR="004F4C77" w:rsidTr="00834A7B">
        <w:tc>
          <w:tcPr>
            <w:tcW w:w="1578" w:type="dxa"/>
          </w:tcPr>
          <w:p w:rsidR="004F4C77" w:rsidRDefault="004F4C77">
            <w:r>
              <w:t>VR405460</w:t>
            </w:r>
          </w:p>
        </w:tc>
        <w:tc>
          <w:tcPr>
            <w:tcW w:w="678" w:type="dxa"/>
          </w:tcPr>
          <w:p w:rsidR="004F4C77" w:rsidRDefault="004F4C77">
            <w:r>
              <w:t>3</w:t>
            </w:r>
          </w:p>
        </w:tc>
        <w:tc>
          <w:tcPr>
            <w:tcW w:w="678" w:type="dxa"/>
          </w:tcPr>
          <w:p w:rsidR="004F4C77" w:rsidRDefault="004F4C77">
            <w:r>
              <w:t>4</w:t>
            </w:r>
          </w:p>
        </w:tc>
        <w:tc>
          <w:tcPr>
            <w:tcW w:w="656" w:type="dxa"/>
          </w:tcPr>
          <w:p w:rsidR="004F4C77" w:rsidRDefault="004F4C77">
            <w:r>
              <w:t>2</w:t>
            </w:r>
          </w:p>
        </w:tc>
        <w:tc>
          <w:tcPr>
            <w:tcW w:w="907" w:type="dxa"/>
          </w:tcPr>
          <w:p w:rsidR="004F4C77" w:rsidRDefault="004F4C77">
            <w:r>
              <w:t>1</w:t>
            </w:r>
          </w:p>
        </w:tc>
        <w:tc>
          <w:tcPr>
            <w:tcW w:w="902" w:type="dxa"/>
          </w:tcPr>
          <w:p w:rsidR="004F4C77" w:rsidRDefault="004F4C77">
            <w:r>
              <w:t>4</w:t>
            </w:r>
          </w:p>
        </w:tc>
        <w:tc>
          <w:tcPr>
            <w:tcW w:w="907" w:type="dxa"/>
          </w:tcPr>
          <w:p w:rsidR="004F4C77" w:rsidRDefault="004F4C77">
            <w:r>
              <w:t>4</w:t>
            </w:r>
          </w:p>
        </w:tc>
        <w:tc>
          <w:tcPr>
            <w:tcW w:w="907" w:type="dxa"/>
          </w:tcPr>
          <w:p w:rsidR="004F4C77" w:rsidRDefault="004F4C77">
            <w:r>
              <w:t>5</w:t>
            </w:r>
          </w:p>
        </w:tc>
        <w:tc>
          <w:tcPr>
            <w:tcW w:w="944" w:type="dxa"/>
          </w:tcPr>
          <w:p w:rsidR="004F4C77" w:rsidRDefault="004F4C77">
            <w:r>
              <w:t>24</w:t>
            </w:r>
          </w:p>
        </w:tc>
      </w:tr>
      <w:tr w:rsidR="004F4C77" w:rsidTr="00834A7B">
        <w:tc>
          <w:tcPr>
            <w:tcW w:w="1578" w:type="dxa"/>
          </w:tcPr>
          <w:p w:rsidR="004F4C77" w:rsidRDefault="004F4C77">
            <w:r>
              <w:t>VR395346</w:t>
            </w:r>
          </w:p>
        </w:tc>
        <w:tc>
          <w:tcPr>
            <w:tcW w:w="678" w:type="dxa"/>
          </w:tcPr>
          <w:p w:rsidR="004F4C77" w:rsidRDefault="004F4C77">
            <w:r>
              <w:t>3.5</w:t>
            </w:r>
          </w:p>
        </w:tc>
        <w:tc>
          <w:tcPr>
            <w:tcW w:w="678" w:type="dxa"/>
          </w:tcPr>
          <w:p w:rsidR="004F4C77" w:rsidRDefault="004F4C77">
            <w:r>
              <w:t>4</w:t>
            </w:r>
          </w:p>
        </w:tc>
        <w:tc>
          <w:tcPr>
            <w:tcW w:w="656" w:type="dxa"/>
          </w:tcPr>
          <w:p w:rsidR="004F4C77" w:rsidRDefault="004F4C77">
            <w:r>
              <w:t>4</w:t>
            </w:r>
          </w:p>
        </w:tc>
        <w:tc>
          <w:tcPr>
            <w:tcW w:w="907" w:type="dxa"/>
          </w:tcPr>
          <w:p w:rsidR="004F4C77" w:rsidRDefault="004F4C77">
            <w:r>
              <w:t>2.5</w:t>
            </w:r>
          </w:p>
        </w:tc>
        <w:tc>
          <w:tcPr>
            <w:tcW w:w="902" w:type="dxa"/>
          </w:tcPr>
          <w:p w:rsidR="004F4C77" w:rsidRDefault="004F4C77">
            <w:r>
              <w:t>-</w:t>
            </w:r>
          </w:p>
        </w:tc>
        <w:tc>
          <w:tcPr>
            <w:tcW w:w="907" w:type="dxa"/>
          </w:tcPr>
          <w:p w:rsidR="004F4C77" w:rsidRDefault="004F4C77">
            <w:r>
              <w:t>3.5</w:t>
            </w:r>
          </w:p>
        </w:tc>
        <w:tc>
          <w:tcPr>
            <w:tcW w:w="907" w:type="dxa"/>
          </w:tcPr>
          <w:p w:rsidR="004F4C77" w:rsidRDefault="004F4C77">
            <w:r>
              <w:t>2</w:t>
            </w:r>
          </w:p>
        </w:tc>
        <w:tc>
          <w:tcPr>
            <w:tcW w:w="944" w:type="dxa"/>
          </w:tcPr>
          <w:p w:rsidR="004F4C77" w:rsidRDefault="004F4C77">
            <w:r>
              <w:t>20</w:t>
            </w:r>
          </w:p>
        </w:tc>
      </w:tr>
    </w:tbl>
    <w:p w:rsidR="00D678F5" w:rsidRDefault="00D678F5"/>
    <w:p w:rsidR="00660C86" w:rsidRDefault="00660C86">
      <w:r>
        <w:t>La valutazione non è necessariamente la somma delle domande: tiene conto del compito complessivo</w:t>
      </w:r>
    </w:p>
    <w:p w:rsidR="004F4C77" w:rsidRDefault="004F4C77"/>
    <w:p w:rsidR="004F4C77" w:rsidRDefault="004F4C77"/>
    <w:sectPr w:rsidR="004F4C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7522"/>
    <w:multiLevelType w:val="hybridMultilevel"/>
    <w:tmpl w:val="9062A2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3"/>
    <w:rsid w:val="0010788A"/>
    <w:rsid w:val="001F0CF4"/>
    <w:rsid w:val="004F4C77"/>
    <w:rsid w:val="005F13E4"/>
    <w:rsid w:val="00660C86"/>
    <w:rsid w:val="007F1D89"/>
    <w:rsid w:val="00834A7B"/>
    <w:rsid w:val="00A94AF4"/>
    <w:rsid w:val="00AC0BF3"/>
    <w:rsid w:val="00C80AB4"/>
    <w:rsid w:val="00D678F5"/>
    <w:rsid w:val="00D852B8"/>
    <w:rsid w:val="00F37967"/>
    <w:rsid w:val="00F84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0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Luisa Saiani</cp:lastModifiedBy>
  <cp:revision>2</cp:revision>
  <dcterms:created xsi:type="dcterms:W3CDTF">2018-01-08T09:41:00Z</dcterms:created>
  <dcterms:modified xsi:type="dcterms:W3CDTF">2018-01-08T09:41:00Z</dcterms:modified>
</cp:coreProperties>
</file>